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0D9" w:rsidRPr="00D52E11" w:rsidRDefault="003602B9" w:rsidP="00E22F4C">
      <w:pPr>
        <w:ind w:firstLine="567"/>
        <w:jc w:val="both"/>
        <w:rPr>
          <w:b/>
          <w:sz w:val="28"/>
          <w:szCs w:val="28"/>
        </w:rPr>
      </w:pPr>
      <w:r w:rsidRPr="00D52E11">
        <w:rPr>
          <w:b/>
          <w:sz w:val="28"/>
          <w:szCs w:val="28"/>
        </w:rPr>
        <w:t xml:space="preserve">Рекомендации </w:t>
      </w:r>
      <w:r w:rsidR="005A2C32" w:rsidRPr="00D52E11">
        <w:rPr>
          <w:b/>
          <w:sz w:val="28"/>
          <w:szCs w:val="28"/>
        </w:rPr>
        <w:t xml:space="preserve">для системы образования </w:t>
      </w:r>
      <w:r w:rsidRPr="00D52E11">
        <w:rPr>
          <w:b/>
          <w:sz w:val="28"/>
          <w:szCs w:val="28"/>
        </w:rPr>
        <w:t>по совершенствованию методики преподавания учебного предмета</w:t>
      </w:r>
      <w:r w:rsidR="002A058F">
        <w:rPr>
          <w:b/>
          <w:sz w:val="28"/>
          <w:szCs w:val="28"/>
        </w:rPr>
        <w:t xml:space="preserve"> «Русский язык»</w:t>
      </w:r>
    </w:p>
    <w:p w:rsidR="0003567D" w:rsidRDefault="0003567D" w:rsidP="00E22F4C">
      <w:pPr>
        <w:ind w:firstLine="567"/>
        <w:jc w:val="both"/>
        <w:rPr>
          <w:b/>
        </w:rPr>
      </w:pPr>
    </w:p>
    <w:p w:rsidR="003602B9" w:rsidRPr="00D52E11" w:rsidRDefault="000D4034" w:rsidP="00E22F4C">
      <w:pPr>
        <w:ind w:firstLine="567"/>
        <w:jc w:val="both"/>
        <w:rPr>
          <w:b/>
        </w:rPr>
      </w:pPr>
      <w:r w:rsidRPr="00D52E11">
        <w:rPr>
          <w:b/>
        </w:rPr>
        <w:t>Р</w:t>
      </w:r>
      <w:r w:rsidR="00643A8E" w:rsidRPr="00D52E11">
        <w:rPr>
          <w:b/>
        </w:rPr>
        <w:t xml:space="preserve">екомендации по совершенствованию преподавания учебного предмета </w:t>
      </w:r>
      <w:r w:rsidR="002A058F">
        <w:rPr>
          <w:b/>
        </w:rPr>
        <w:t xml:space="preserve">«Русский язык» </w:t>
      </w:r>
      <w:bookmarkStart w:id="0" w:name="_GoBack"/>
      <w:bookmarkEnd w:id="0"/>
      <w:r w:rsidR="00643A8E" w:rsidRPr="00D52E11">
        <w:rPr>
          <w:b/>
        </w:rPr>
        <w:t>для всех обучающихся</w:t>
      </w:r>
    </w:p>
    <w:p w:rsidR="005A2C32" w:rsidRPr="0003567D" w:rsidRDefault="005A2C32" w:rsidP="00E22F4C">
      <w:pPr>
        <w:ind w:firstLine="567"/>
        <w:jc w:val="both"/>
        <w:rPr>
          <w:i/>
        </w:rPr>
      </w:pPr>
      <w:r w:rsidRPr="0003567D">
        <w:rPr>
          <w:i/>
        </w:rPr>
        <w:t>Учителям, методическим объединениям учителей.</w:t>
      </w:r>
    </w:p>
    <w:p w:rsidR="00981CD0" w:rsidRPr="00E22F4C" w:rsidRDefault="00981CD0" w:rsidP="00E22F4C">
      <w:pPr>
        <w:ind w:firstLine="567"/>
        <w:jc w:val="both"/>
      </w:pPr>
      <w:r w:rsidRPr="00E22F4C">
        <w:t>В целях преодоления отрицательной динамики и достижения более высоких результатов основного государственного экзамена по русскому языку необходимо:</w:t>
      </w:r>
    </w:p>
    <w:p w:rsidR="00981CD0" w:rsidRPr="00E22F4C" w:rsidRDefault="00D52E11" w:rsidP="00E22F4C">
      <w:pPr>
        <w:ind w:firstLine="567"/>
        <w:jc w:val="both"/>
      </w:pPr>
      <w:r>
        <w:t xml:space="preserve">- </w:t>
      </w:r>
      <w:r w:rsidR="00981CD0" w:rsidRPr="00E22F4C">
        <w:t xml:space="preserve">полнее и последовательнее использовать текстоцентрический принцип в обучении </w:t>
      </w:r>
      <w:r w:rsidR="00EB7ABF" w:rsidRPr="00E22F4C">
        <w:t>русскому языку в основной школе, опираясь на основные положения обновлённых ФГОС и Примерной рабочей программы ООО по русскому языку;</w:t>
      </w:r>
    </w:p>
    <w:p w:rsidR="00981CD0" w:rsidRPr="00E22F4C" w:rsidRDefault="00D52E11" w:rsidP="00E22F4C">
      <w:pPr>
        <w:ind w:firstLine="567"/>
        <w:jc w:val="both"/>
      </w:pPr>
      <w:r>
        <w:t xml:space="preserve">- </w:t>
      </w:r>
      <w:r w:rsidR="00981CD0" w:rsidRPr="00E22F4C">
        <w:t>при повторении программного материала в процессе подготовки к экзамену более широко использовать приемы формирующего оценивания (организация обратной связи для обучающихся, которая позволяет увидеть, как можно улучшить собственный результат);</w:t>
      </w:r>
    </w:p>
    <w:p w:rsidR="00981CD0" w:rsidRPr="00E22F4C" w:rsidRDefault="00D52E11" w:rsidP="00E22F4C">
      <w:pPr>
        <w:ind w:firstLine="567"/>
        <w:jc w:val="both"/>
      </w:pPr>
      <w:r>
        <w:t xml:space="preserve">- </w:t>
      </w:r>
      <w:r w:rsidR="00981CD0" w:rsidRPr="00E22F4C">
        <w:t>учителям, использующим в практике различные УМК, обратить внимание на достаточную или недостаточную работу с текстом и его анализом; корректировать в связи с этими наблюдениями учебно-методический аппарат учебников;</w:t>
      </w:r>
    </w:p>
    <w:p w:rsidR="00981CD0" w:rsidRPr="00E22F4C" w:rsidRDefault="00981CD0" w:rsidP="00E22F4C">
      <w:pPr>
        <w:ind w:firstLine="567"/>
        <w:jc w:val="both"/>
      </w:pPr>
      <w:r w:rsidRPr="00E22F4C">
        <w:t>-</w:t>
      </w:r>
      <w:r w:rsidR="00E22F4C">
        <w:t xml:space="preserve"> </w:t>
      </w:r>
      <w:r w:rsidRPr="00E22F4C">
        <w:t>осуществлять в 5</w:t>
      </w:r>
      <w:r w:rsidR="00D52E11">
        <w:t xml:space="preserve"> – </w:t>
      </w:r>
      <w:r w:rsidRPr="00E22F4C">
        <w:t xml:space="preserve">7-х классах преподавание морфологии на синтаксической основе, а </w:t>
      </w:r>
      <w:r w:rsidR="00DC7BE5" w:rsidRPr="00E22F4C">
        <w:t xml:space="preserve">в </w:t>
      </w:r>
      <w:r w:rsidRPr="00E22F4C">
        <w:t>8</w:t>
      </w:r>
      <w:r w:rsidR="00D52E11">
        <w:t xml:space="preserve"> – </w:t>
      </w:r>
      <w:r w:rsidRPr="00E22F4C">
        <w:t>9-х классах – синтаксиса на морфологической основе;</w:t>
      </w:r>
    </w:p>
    <w:p w:rsidR="00EB7ABF" w:rsidRPr="00E22F4C" w:rsidRDefault="00E22F4C" w:rsidP="00E22F4C">
      <w:pPr>
        <w:ind w:firstLine="567"/>
        <w:jc w:val="both"/>
      </w:pPr>
      <w:r>
        <w:t xml:space="preserve"> </w:t>
      </w:r>
      <w:r w:rsidR="00EB7ABF" w:rsidRPr="00E22F4C">
        <w:t>-</w:t>
      </w:r>
      <w:r>
        <w:t xml:space="preserve"> </w:t>
      </w:r>
      <w:r w:rsidR="00F443ED" w:rsidRPr="00E22F4C">
        <w:t>с</w:t>
      </w:r>
      <w:r w:rsidR="00EB7ABF" w:rsidRPr="00E22F4C">
        <w:t>оздать условия для</w:t>
      </w:r>
      <w:r w:rsidR="00F443ED" w:rsidRPr="00E22F4C">
        <w:t xml:space="preserve"> </w:t>
      </w:r>
      <w:r w:rsidR="00EB7ABF" w:rsidRPr="00E22F4C">
        <w:t>повторения и обобщения основных видов изобразительно-выразительных средств языка</w:t>
      </w:r>
      <w:r w:rsidR="00F443ED" w:rsidRPr="00E22F4C">
        <w:t xml:space="preserve"> на основе интегративных возможностей, заложенных в процесс преподавания русского языка и литературы</w:t>
      </w:r>
      <w:r w:rsidR="00EB7ABF" w:rsidRPr="00E22F4C">
        <w:t>;</w:t>
      </w:r>
      <w:r w:rsidR="00F443ED" w:rsidRPr="00E22F4C">
        <w:t xml:space="preserve"> совершенствовать навыки и умения</w:t>
      </w:r>
      <w:r w:rsidR="00EB7ABF" w:rsidRPr="00E22F4C">
        <w:t xml:space="preserve"> различать изобразительно-выразительные средства</w:t>
      </w:r>
      <w:r w:rsidR="00F443ED" w:rsidRPr="00E22F4C">
        <w:t xml:space="preserve"> различных категорий (тропы, стилистические фигуры,</w:t>
      </w:r>
      <w:r>
        <w:t xml:space="preserve"> </w:t>
      </w:r>
      <w:r w:rsidR="00F443ED" w:rsidRPr="00E22F4C">
        <w:t>лексические и синтаксические средства)</w:t>
      </w:r>
      <w:r w:rsidR="00EB7ABF" w:rsidRPr="00E22F4C">
        <w:t>;</w:t>
      </w:r>
    </w:p>
    <w:p w:rsidR="00981CD0" w:rsidRPr="00E22F4C" w:rsidRDefault="00D52E11" w:rsidP="00E22F4C">
      <w:pPr>
        <w:ind w:firstLine="567"/>
        <w:jc w:val="both"/>
      </w:pPr>
      <w:r>
        <w:t xml:space="preserve">- </w:t>
      </w:r>
      <w:r w:rsidR="00981CD0" w:rsidRPr="00E22F4C">
        <w:t>использовать системную планомерную дифференцированную работу по повторению орфографии и пунктуации в интегративном единстве с другими разделами науки о языке (лексики, морфемики и словообразования, грамматики).</w:t>
      </w:r>
    </w:p>
    <w:p w:rsidR="00981CD0" w:rsidRPr="00E22F4C" w:rsidRDefault="00981CD0" w:rsidP="00E22F4C">
      <w:pPr>
        <w:ind w:firstLine="567"/>
        <w:jc w:val="both"/>
      </w:pPr>
      <w:r w:rsidRPr="00E22F4C">
        <w:t xml:space="preserve">Анализ результатов основного </w:t>
      </w:r>
      <w:r w:rsidR="00F443ED" w:rsidRPr="00E22F4C">
        <w:t>государственного экзамена в 2023</w:t>
      </w:r>
      <w:r w:rsidRPr="00E22F4C">
        <w:t xml:space="preserve"> году позволяет</w:t>
      </w:r>
      <w:r w:rsidR="00F443ED" w:rsidRPr="00E22F4C">
        <w:t xml:space="preserve"> также</w:t>
      </w:r>
      <w:r w:rsidRPr="00E22F4C">
        <w:t xml:space="preserve"> дать учителям русского языка следующие рекомендации:</w:t>
      </w:r>
    </w:p>
    <w:p w:rsidR="00981CD0" w:rsidRPr="00E22F4C" w:rsidRDefault="00981CD0" w:rsidP="00E22F4C">
      <w:pPr>
        <w:ind w:firstLine="567"/>
        <w:jc w:val="both"/>
      </w:pPr>
      <w:r w:rsidRPr="00E22F4C">
        <w:t xml:space="preserve">1) необходимо формировать системные представления </w:t>
      </w:r>
      <w:r w:rsidR="00DC7BE5" w:rsidRPr="00E22F4C">
        <w:t>об</w:t>
      </w:r>
      <w:r w:rsidRPr="00E22F4C">
        <w:t>уча</w:t>
      </w:r>
      <w:r w:rsidR="00DC7BE5" w:rsidRPr="00E22F4C">
        <w:t>ю</w:t>
      </w:r>
      <w:r w:rsidRPr="00E22F4C">
        <w:t>щихся о языковых явлениях и их многофункциональности как грамматических, лексических, коммуникативных и эстетических феноменов;</w:t>
      </w:r>
    </w:p>
    <w:p w:rsidR="00981CD0" w:rsidRPr="00E22F4C" w:rsidRDefault="00981CD0" w:rsidP="00E22F4C">
      <w:pPr>
        <w:ind w:firstLine="567"/>
        <w:jc w:val="both"/>
      </w:pPr>
      <w:r w:rsidRPr="00E22F4C">
        <w:t>2) проводить на уроках русского языка систематическую ра</w:t>
      </w:r>
      <w:r w:rsidR="00F443ED" w:rsidRPr="00E22F4C">
        <w:t xml:space="preserve">боту с текстами различных стилей </w:t>
      </w:r>
      <w:r w:rsidRPr="00E22F4C">
        <w:t>(</w:t>
      </w:r>
      <w:r w:rsidR="00F443ED" w:rsidRPr="00E22F4C">
        <w:t xml:space="preserve">художественного, публицистического, научно-популярного </w:t>
      </w:r>
      <w:r w:rsidRPr="00E22F4C">
        <w:t>и т.д.);</w:t>
      </w:r>
    </w:p>
    <w:p w:rsidR="00981CD0" w:rsidRPr="00E22F4C" w:rsidRDefault="00981CD0" w:rsidP="00E22F4C">
      <w:pPr>
        <w:ind w:firstLine="567"/>
        <w:jc w:val="both"/>
      </w:pPr>
      <w:r w:rsidRPr="00E22F4C">
        <w:t>3) учить понимать, анализировать, интерпретировать текст в знакомой и незнакомой познавательных ситуациях;</w:t>
      </w:r>
    </w:p>
    <w:p w:rsidR="00981CD0" w:rsidRPr="00E22F4C" w:rsidRDefault="00981CD0" w:rsidP="00E22F4C">
      <w:pPr>
        <w:ind w:firstLine="567"/>
        <w:jc w:val="both"/>
      </w:pPr>
      <w:r w:rsidRPr="00E22F4C">
        <w:t xml:space="preserve">4) совершенствовать систему работы по развитию речи </w:t>
      </w:r>
      <w:r w:rsidR="00DC7BE5" w:rsidRPr="00E22F4C">
        <w:t>об</w:t>
      </w:r>
      <w:r w:rsidRPr="00E22F4C">
        <w:t>уча</w:t>
      </w:r>
      <w:r w:rsidR="00DC7BE5" w:rsidRPr="00E22F4C">
        <w:t>ю</w:t>
      </w:r>
      <w:r w:rsidRPr="00E22F4C">
        <w:t>щихся, направленную на формирование умения оперировать информацией, используя различные приемы сжатия текста, умения устанавливать межфразную связь в сжатом тексте, умение аргументировать собственную позицию по данной проблеме, умение отбирать и использовать необходимые языковые средства в зависимости от замысла высказывания;</w:t>
      </w:r>
    </w:p>
    <w:p w:rsidR="00981CD0" w:rsidRPr="00E22F4C" w:rsidRDefault="00981CD0" w:rsidP="00E22F4C">
      <w:pPr>
        <w:ind w:firstLine="567"/>
        <w:jc w:val="both"/>
      </w:pPr>
      <w:r w:rsidRPr="00E22F4C">
        <w:t>5) усилить работу по изучению синтаксиса и пунктуации;</w:t>
      </w:r>
    </w:p>
    <w:p w:rsidR="00981CD0" w:rsidRPr="00E22F4C" w:rsidRDefault="00981CD0" w:rsidP="00E22F4C">
      <w:pPr>
        <w:ind w:firstLine="567"/>
        <w:jc w:val="both"/>
      </w:pPr>
      <w:r w:rsidRPr="00E22F4C">
        <w:t xml:space="preserve">6) систематически проводить работу с </w:t>
      </w:r>
      <w:r w:rsidR="00DC7BE5" w:rsidRPr="00E22F4C">
        <w:t>об</w:t>
      </w:r>
      <w:r w:rsidRPr="00E22F4C">
        <w:t>уча</w:t>
      </w:r>
      <w:r w:rsidR="00DC7BE5" w:rsidRPr="00E22F4C">
        <w:t>ю</w:t>
      </w:r>
      <w:r w:rsidRPr="00E22F4C">
        <w:t>щимися над пополнением словарного запаса школьников;</w:t>
      </w:r>
    </w:p>
    <w:p w:rsidR="00981CD0" w:rsidRPr="00E22F4C" w:rsidRDefault="00981CD0" w:rsidP="00E22F4C">
      <w:pPr>
        <w:ind w:firstLine="567"/>
        <w:jc w:val="both"/>
      </w:pPr>
      <w:r w:rsidRPr="00E22F4C">
        <w:t xml:space="preserve">7) на уроках русского языка особое внимание уделять работе над созданием самостоятельных письменных высказываний </w:t>
      </w:r>
      <w:r w:rsidR="00526B2F" w:rsidRPr="00E22F4C">
        <w:t>об</w:t>
      </w:r>
      <w:r w:rsidRPr="00E22F4C">
        <w:t>уча</w:t>
      </w:r>
      <w:r w:rsidR="00526B2F" w:rsidRPr="00E22F4C">
        <w:t>ю</w:t>
      </w:r>
      <w:r w:rsidRPr="00E22F4C">
        <w:t>щихся, работе над композиционным построением сочинений различных функционально-смысловых типов речи, особенно над композиционным построением сочинения-рассуждения.</w:t>
      </w:r>
    </w:p>
    <w:p w:rsidR="00981CD0" w:rsidRPr="00E22F4C" w:rsidRDefault="00981CD0" w:rsidP="00E22F4C">
      <w:pPr>
        <w:ind w:firstLine="567"/>
        <w:jc w:val="both"/>
      </w:pPr>
      <w:r w:rsidRPr="00E22F4C">
        <w:t xml:space="preserve">Систематическое выполнение заданий </w:t>
      </w:r>
      <w:r w:rsidR="000032A5" w:rsidRPr="00E22F4C">
        <w:t>«</w:t>
      </w:r>
      <w:r w:rsidRPr="00E22F4C">
        <w:t>Открытого банка ОГЭ</w:t>
      </w:r>
      <w:r w:rsidR="000032A5" w:rsidRPr="00E22F4C">
        <w:t>»</w:t>
      </w:r>
      <w:r w:rsidRPr="00E22F4C">
        <w:t xml:space="preserve"> необходимо для формирования устойчивых навыков письма, но его нужно сочетать с фундаментальной </w:t>
      </w:r>
      <w:r w:rsidRPr="00E22F4C">
        <w:lastRenderedPageBreak/>
        <w:t>подготовкой, позволяющей сформировать у обучающихся универсальные учебные действия, способствующие более эффективному усвоению изучаемых вопросов.</w:t>
      </w:r>
    </w:p>
    <w:p w:rsidR="00981CD0" w:rsidRPr="00E22F4C" w:rsidRDefault="00981CD0" w:rsidP="00E22F4C">
      <w:pPr>
        <w:ind w:firstLine="567"/>
        <w:jc w:val="both"/>
      </w:pPr>
      <w:r w:rsidRPr="00E22F4C">
        <w:t>Наблюдение, анализ, выводы – это те приемы, к которым следует прибегать, изучая закономерности синтаксических связей слов и отражение этих закономерностей в пунктуации, так как только единство смыслового наполнения и структурного выражения синтаксических единиц разных уровней обеспечивает правильную постановку знаков препинания. Предложения, которые предлагаются для анализа, должны заставлять учеников размышлять, выдвигать гипотезы, приходить к пониманию, какую роль та или иная синтаксическая единица играет в передаче смысла высказывания. Таким образом, в курсе русского языка в основной школе большое внимание уделяется теоретической составляющей в освоении синтаксиса. Усиление практической направленности обучения русскому языку и соединение теории с практикой может быть достигнуто при внедрении в учебный процесс практико-ориентированных подходов и приемов обучения.</w:t>
      </w:r>
    </w:p>
    <w:p w:rsidR="005A2C32" w:rsidRPr="007B5B75" w:rsidRDefault="005A2C32" w:rsidP="00E22F4C">
      <w:pPr>
        <w:ind w:firstLine="567"/>
        <w:jc w:val="both"/>
        <w:rPr>
          <w:i/>
        </w:rPr>
      </w:pPr>
      <w:r w:rsidRPr="007B5B75">
        <w:rPr>
          <w:i/>
        </w:rPr>
        <w:t>Муниципальным органам управления образованием.</w:t>
      </w:r>
    </w:p>
    <w:p w:rsidR="00D52E11" w:rsidRDefault="008F598A" w:rsidP="00E22F4C">
      <w:pPr>
        <w:ind w:firstLine="567"/>
        <w:jc w:val="both"/>
      </w:pPr>
      <w:r w:rsidRPr="00E22F4C">
        <w:t>Для организации информационно-разъяснительной работы</w:t>
      </w:r>
      <w:r w:rsidR="000032A5" w:rsidRPr="00E22F4C">
        <w:t xml:space="preserve"> в </w:t>
      </w:r>
      <w:r w:rsidRPr="00E22F4C">
        <w:t>муниципальных органах управления образованием</w:t>
      </w:r>
      <w:r w:rsidR="000032A5" w:rsidRPr="00E22F4C">
        <w:t xml:space="preserve"> необходимо ежегодно разрабатывать планы по </w:t>
      </w:r>
      <w:r w:rsidRPr="00E22F4C">
        <w:t>ИРР для подготовки и проведению ГИА-9 в</w:t>
      </w:r>
      <w:r w:rsidR="000032A5" w:rsidRPr="00E22F4C">
        <w:t xml:space="preserve"> ОО</w:t>
      </w:r>
      <w:r w:rsidRPr="00E22F4C">
        <w:t xml:space="preserve"> города или района</w:t>
      </w:r>
      <w:r w:rsidR="000032A5" w:rsidRPr="00E22F4C">
        <w:t>.</w:t>
      </w:r>
    </w:p>
    <w:p w:rsidR="000032A5" w:rsidRPr="00E22F4C" w:rsidRDefault="000032A5" w:rsidP="00D52E11">
      <w:pPr>
        <w:spacing w:line="228" w:lineRule="auto"/>
        <w:ind w:firstLine="567"/>
        <w:jc w:val="both"/>
      </w:pPr>
      <w:r w:rsidRPr="00E22F4C">
        <w:t>Кроме того, в МОУО и в каждой ОО необходимо:</w:t>
      </w:r>
    </w:p>
    <w:p w:rsidR="000032A5" w:rsidRPr="00E22F4C" w:rsidRDefault="00D52E11" w:rsidP="00D52E11">
      <w:pPr>
        <w:spacing w:line="228" w:lineRule="auto"/>
        <w:ind w:firstLine="567"/>
        <w:jc w:val="both"/>
      </w:pPr>
      <w:r>
        <w:t xml:space="preserve">- </w:t>
      </w:r>
      <w:r w:rsidR="000032A5" w:rsidRPr="00E22F4C">
        <w:t>сформировать пакеты документов о порядке проведения ГИА;</w:t>
      </w:r>
    </w:p>
    <w:p w:rsidR="000032A5" w:rsidRPr="00E22F4C" w:rsidRDefault="00D52E11" w:rsidP="00D52E11">
      <w:pPr>
        <w:spacing w:line="228" w:lineRule="auto"/>
        <w:ind w:firstLine="567"/>
        <w:jc w:val="both"/>
      </w:pPr>
      <w:r>
        <w:t xml:space="preserve">- </w:t>
      </w:r>
      <w:r w:rsidR="000032A5" w:rsidRPr="00E22F4C">
        <w:t>оформить информационные стенды по ГИА (информационные стенды по</w:t>
      </w:r>
      <w:r w:rsidR="008F598A" w:rsidRPr="00E22F4C">
        <w:t xml:space="preserve"> </w:t>
      </w:r>
      <w:r w:rsidR="000032A5" w:rsidRPr="00E22F4C">
        <w:t>ГИА должны быть в МОУО и в каждой ОО. Информационный стенд по ГИА в ОО</w:t>
      </w:r>
      <w:r w:rsidR="008F598A" w:rsidRPr="00E22F4C">
        <w:t xml:space="preserve"> </w:t>
      </w:r>
      <w:r w:rsidR="000032A5" w:rsidRPr="00E22F4C">
        <w:t>должен быть правильно размещен и грамотно оформлен. Для оформления информационных стендов могут быть</w:t>
      </w:r>
      <w:r w:rsidR="008F598A" w:rsidRPr="00E22F4C">
        <w:t xml:space="preserve"> </w:t>
      </w:r>
      <w:r w:rsidR="000032A5" w:rsidRPr="00E22F4C">
        <w:t>использованы как федеральные и региональные материалы, так и муниципальные</w:t>
      </w:r>
      <w:r w:rsidR="008F598A" w:rsidRPr="00E22F4C">
        <w:t xml:space="preserve"> </w:t>
      </w:r>
      <w:r w:rsidR="000032A5" w:rsidRPr="00E22F4C">
        <w:t>разработки. Информационные стенды по предметной подготовке к ГИА должны быть</w:t>
      </w:r>
      <w:r w:rsidR="008F598A" w:rsidRPr="00E22F4C">
        <w:t xml:space="preserve"> </w:t>
      </w:r>
      <w:r w:rsidR="000032A5" w:rsidRPr="00E22F4C">
        <w:t>размещены в специализированных кабинетах всех ОО. Информация, размещенная на</w:t>
      </w:r>
      <w:r w:rsidR="008F598A" w:rsidRPr="00E22F4C">
        <w:t xml:space="preserve"> </w:t>
      </w:r>
      <w:r w:rsidR="000032A5" w:rsidRPr="00E22F4C">
        <w:t>этих стендах, должна отражать особенности подготовки к ГИА по конкретному</w:t>
      </w:r>
      <w:r w:rsidR="008F598A" w:rsidRPr="00E22F4C">
        <w:t xml:space="preserve"> </w:t>
      </w:r>
      <w:r w:rsidR="00526B2F" w:rsidRPr="00E22F4C">
        <w:t>учебному предмету</w:t>
      </w:r>
      <w:r w:rsidR="000032A5" w:rsidRPr="00E22F4C">
        <w:t>;</w:t>
      </w:r>
    </w:p>
    <w:p w:rsidR="000032A5" w:rsidRPr="00E22F4C" w:rsidRDefault="00D52E11" w:rsidP="00D52E11">
      <w:pPr>
        <w:spacing w:line="228" w:lineRule="auto"/>
        <w:ind w:firstLine="567"/>
        <w:jc w:val="both"/>
      </w:pPr>
      <w:r>
        <w:t>-</w:t>
      </w:r>
      <w:r w:rsidR="000032A5" w:rsidRPr="00E22F4C">
        <w:t xml:space="preserve"> обеспечить информационное наполнение официального сайта МОУО и ОО</w:t>
      </w:r>
      <w:r w:rsidR="008F598A" w:rsidRPr="00E22F4C">
        <w:t xml:space="preserve"> по вопросам ГИА. </w:t>
      </w:r>
      <w:r w:rsidR="000032A5" w:rsidRPr="00E22F4C">
        <w:t>Информация на</w:t>
      </w:r>
      <w:r w:rsidR="008F598A" w:rsidRPr="00E22F4C">
        <w:t xml:space="preserve"> </w:t>
      </w:r>
      <w:r w:rsidR="000032A5" w:rsidRPr="00E22F4C">
        <w:t>сайтах должна быть актуальной и постоянно обновляться;</w:t>
      </w:r>
    </w:p>
    <w:p w:rsidR="000032A5" w:rsidRPr="00E22F4C" w:rsidRDefault="00D52E11" w:rsidP="00D52E11">
      <w:pPr>
        <w:spacing w:line="228" w:lineRule="auto"/>
        <w:ind w:firstLine="567"/>
        <w:jc w:val="both"/>
      </w:pPr>
      <w:r>
        <w:t>-</w:t>
      </w:r>
      <w:r w:rsidR="000032A5" w:rsidRPr="00E22F4C">
        <w:t xml:space="preserve"> организовать работу «горячей» линии по вопросам ГИА (в МОУО</w:t>
      </w:r>
      <w:r w:rsidR="008F598A" w:rsidRPr="00E22F4C">
        <w:t xml:space="preserve"> </w:t>
      </w:r>
      <w:r w:rsidR="000032A5" w:rsidRPr="00E22F4C">
        <w:t>необходимо организовать работу телефонов «горячей» линии по проведению ГИА</w:t>
      </w:r>
      <w:r w:rsidR="008F598A" w:rsidRPr="00E22F4C">
        <w:t xml:space="preserve"> </w:t>
      </w:r>
      <w:r w:rsidR="000032A5" w:rsidRPr="00E22F4C">
        <w:t>(телефоны ответственных за организацию и проведение ГИА в городах/районах),</w:t>
      </w:r>
      <w:r w:rsidR="008F598A" w:rsidRPr="00E22F4C">
        <w:t xml:space="preserve"> </w:t>
      </w:r>
      <w:r w:rsidR="000032A5" w:rsidRPr="00E22F4C">
        <w:t>которые должны быть известны во всех ОО и находиться на информационных стендах</w:t>
      </w:r>
      <w:r w:rsidR="008F598A" w:rsidRPr="00E22F4C">
        <w:t xml:space="preserve"> </w:t>
      </w:r>
      <w:r w:rsidR="000032A5" w:rsidRPr="00E22F4C">
        <w:t>всех ОО);</w:t>
      </w:r>
    </w:p>
    <w:p w:rsidR="000032A5" w:rsidRPr="00E22F4C" w:rsidRDefault="00D52E11" w:rsidP="00D52E11">
      <w:pPr>
        <w:spacing w:line="228" w:lineRule="auto"/>
        <w:ind w:firstLine="567"/>
        <w:jc w:val="both"/>
      </w:pPr>
      <w:r>
        <w:t>-</w:t>
      </w:r>
      <w:r w:rsidR="000032A5" w:rsidRPr="00E22F4C">
        <w:t xml:space="preserve"> провести собрания с педагогами, обучающимися и их родителями</w:t>
      </w:r>
      <w:r w:rsidR="008F598A" w:rsidRPr="00E22F4C">
        <w:t xml:space="preserve"> </w:t>
      </w:r>
      <w:r w:rsidR="000032A5" w:rsidRPr="00E22F4C">
        <w:t>(законными</w:t>
      </w:r>
      <w:r w:rsidR="008F598A" w:rsidRPr="00E22F4C">
        <w:t xml:space="preserve"> </w:t>
      </w:r>
      <w:r w:rsidR="000032A5" w:rsidRPr="00E22F4C">
        <w:t>представителями)</w:t>
      </w:r>
      <w:r w:rsidR="008F598A" w:rsidRPr="00E22F4C">
        <w:t xml:space="preserve"> </w:t>
      </w:r>
      <w:r w:rsidR="000032A5" w:rsidRPr="00E22F4C">
        <w:t>по</w:t>
      </w:r>
      <w:r w:rsidR="008F598A" w:rsidRPr="00E22F4C">
        <w:t xml:space="preserve"> </w:t>
      </w:r>
      <w:r w:rsidR="000032A5" w:rsidRPr="00E22F4C">
        <w:t>вопросам</w:t>
      </w:r>
      <w:r w:rsidR="008F598A" w:rsidRPr="00E22F4C">
        <w:t xml:space="preserve"> </w:t>
      </w:r>
      <w:r w:rsidR="000032A5" w:rsidRPr="00E22F4C">
        <w:t>ГИА, начиная с октября</w:t>
      </w:r>
      <w:r w:rsidR="008F598A" w:rsidRPr="00E22F4C">
        <w:t xml:space="preserve"> текущего учебного года</w:t>
      </w:r>
      <w:r w:rsidR="000032A5" w:rsidRPr="00E22F4C">
        <w:t>. Эта работа в обязательном порядке</w:t>
      </w:r>
      <w:r w:rsidR="008F598A" w:rsidRPr="00E22F4C">
        <w:t xml:space="preserve"> </w:t>
      </w:r>
      <w:r w:rsidR="000032A5" w:rsidRPr="00E22F4C">
        <w:t>должна быть проведена также среди обучающихся с ограниченными возможностями</w:t>
      </w:r>
      <w:r w:rsidR="008F598A" w:rsidRPr="00E22F4C">
        <w:t xml:space="preserve"> </w:t>
      </w:r>
      <w:r w:rsidR="000032A5" w:rsidRPr="00E22F4C">
        <w:t>здоровья и их родителей (законных представителей). Собрания необходимо проводить</w:t>
      </w:r>
      <w:r w:rsidR="008F598A" w:rsidRPr="00E22F4C">
        <w:t xml:space="preserve"> по </w:t>
      </w:r>
      <w:r w:rsidR="000032A5" w:rsidRPr="00E22F4C">
        <w:t>конкретным</w:t>
      </w:r>
      <w:r w:rsidR="008F598A" w:rsidRPr="00E22F4C">
        <w:t xml:space="preserve"> </w:t>
      </w:r>
      <w:r w:rsidR="000032A5" w:rsidRPr="00E22F4C">
        <w:t>вопросам,</w:t>
      </w:r>
      <w:r w:rsidR="008F598A" w:rsidRPr="00E22F4C">
        <w:t xml:space="preserve"> </w:t>
      </w:r>
      <w:r w:rsidR="000032A5" w:rsidRPr="00E22F4C">
        <w:t>изложенным</w:t>
      </w:r>
      <w:r w:rsidR="008F598A" w:rsidRPr="00E22F4C">
        <w:t xml:space="preserve"> </w:t>
      </w:r>
      <w:r w:rsidR="000032A5" w:rsidRPr="00E22F4C">
        <w:t>в</w:t>
      </w:r>
      <w:r w:rsidR="008F598A" w:rsidRPr="00E22F4C">
        <w:t xml:space="preserve"> </w:t>
      </w:r>
      <w:r w:rsidR="000032A5" w:rsidRPr="00E22F4C">
        <w:t>нормативных</w:t>
      </w:r>
      <w:r w:rsidR="008F598A" w:rsidRPr="00E22F4C">
        <w:t xml:space="preserve"> </w:t>
      </w:r>
      <w:r w:rsidR="000032A5" w:rsidRPr="00E22F4C">
        <w:t>или</w:t>
      </w:r>
      <w:r w:rsidR="008F598A" w:rsidRPr="00E22F4C">
        <w:t xml:space="preserve"> </w:t>
      </w:r>
      <w:r w:rsidR="000032A5" w:rsidRPr="00E22F4C">
        <w:t>распорядительных</w:t>
      </w:r>
      <w:r w:rsidR="008F598A" w:rsidRPr="00E22F4C">
        <w:t xml:space="preserve"> документах по ГИА.</w:t>
      </w:r>
      <w:r w:rsidR="000032A5" w:rsidRPr="00E22F4C">
        <w:t xml:space="preserve"> </w:t>
      </w:r>
    </w:p>
    <w:p w:rsidR="00551363" w:rsidRPr="00E22F4C" w:rsidRDefault="00551363" w:rsidP="00D52E11">
      <w:pPr>
        <w:spacing w:line="228" w:lineRule="auto"/>
        <w:ind w:firstLine="567"/>
        <w:jc w:val="both"/>
      </w:pPr>
      <w:r w:rsidRPr="00E22F4C">
        <w:t>Кроме информационно-разъяснительной работы на уровне МОУО необходимо:</w:t>
      </w:r>
    </w:p>
    <w:p w:rsidR="00643041" w:rsidRPr="00E22F4C" w:rsidRDefault="00D52E11" w:rsidP="00D52E11">
      <w:pPr>
        <w:spacing w:line="228" w:lineRule="auto"/>
        <w:ind w:firstLine="567"/>
        <w:jc w:val="both"/>
      </w:pPr>
      <w:r>
        <w:t>-</w:t>
      </w:r>
      <w:r w:rsidR="00E22F4C">
        <w:t xml:space="preserve"> </w:t>
      </w:r>
      <w:r w:rsidR="00643041" w:rsidRPr="00E22F4C">
        <w:t>создать условия повышения квалификации педагогов с использованием различных форм: проблемные очные и дистанционные курсы повышения квалификации, участие в творческих группах, обучающих семинарах, вебинарах, практикумах, мастер-классах на муниципальном уровне;</w:t>
      </w:r>
    </w:p>
    <w:p w:rsidR="00643041" w:rsidRPr="00E22F4C" w:rsidRDefault="00D52E11" w:rsidP="00D52E11">
      <w:pPr>
        <w:spacing w:line="228" w:lineRule="auto"/>
        <w:ind w:firstLine="567"/>
        <w:jc w:val="both"/>
      </w:pPr>
      <w:r>
        <w:t>-</w:t>
      </w:r>
      <w:r w:rsidR="00643041" w:rsidRPr="00E22F4C">
        <w:t xml:space="preserve"> обеспечить оснащение кабинетов русского языка и литературы необходимыми составляющими учебно-методического комплекса, соответствующим требованиям обновлённых ФГОС: справочники и учебные словари, предназначенные для каждодневной работы на уроках; рабочие тетради и дневники, формирующие навыки организации и проведения самостоятельной работы в домашних условиях, навыки самопроверки и самооценки; разнообразные учебные пособия, с помощью которых поддерживается и развивается интерес к изучению родного языка.</w:t>
      </w:r>
    </w:p>
    <w:p w:rsidR="005A2C32" w:rsidRPr="00E22F4C" w:rsidRDefault="005A2C32" w:rsidP="00D52E11">
      <w:pPr>
        <w:spacing w:line="228" w:lineRule="auto"/>
        <w:ind w:firstLine="567"/>
        <w:jc w:val="both"/>
      </w:pPr>
      <w:r w:rsidRPr="007B5B75">
        <w:rPr>
          <w:i/>
        </w:rPr>
        <w:t>Прочие рекомендации</w:t>
      </w:r>
      <w:r w:rsidRPr="00E22F4C">
        <w:t>.</w:t>
      </w:r>
    </w:p>
    <w:p w:rsidR="002C16DB" w:rsidRPr="00E22F4C" w:rsidRDefault="002C16DB" w:rsidP="00D52E11">
      <w:pPr>
        <w:spacing w:line="228" w:lineRule="auto"/>
        <w:ind w:firstLine="567"/>
        <w:jc w:val="both"/>
      </w:pPr>
      <w:r w:rsidRPr="00E22F4C">
        <w:lastRenderedPageBreak/>
        <w:t xml:space="preserve">Для закрепления положительной динамики и достижения более высоких результатов ОГЭ, расширения возможностей работы с источниками информации также необходимо: </w:t>
      </w:r>
    </w:p>
    <w:p w:rsidR="002C16DB" w:rsidRPr="00E22F4C" w:rsidRDefault="002C16DB" w:rsidP="00D52E11">
      <w:pPr>
        <w:spacing w:line="228" w:lineRule="auto"/>
        <w:ind w:firstLine="567"/>
        <w:jc w:val="both"/>
      </w:pPr>
      <w:r w:rsidRPr="00E22F4C">
        <w:t xml:space="preserve">- эффективно использовать ресурсы информационной образовательной среды по предмету (ЭОР региональных и федеральных коллекций, электронные приложения и специальные учебные пособия к УМК, цифровые образовательные платформы «Российская электронная школа», «LECTA» и пр.); </w:t>
      </w:r>
    </w:p>
    <w:p w:rsidR="002C16DB" w:rsidRPr="00E22F4C" w:rsidRDefault="002C16DB" w:rsidP="00D52E11">
      <w:pPr>
        <w:spacing w:line="228" w:lineRule="auto"/>
        <w:ind w:firstLine="567"/>
        <w:jc w:val="both"/>
      </w:pPr>
      <w:r w:rsidRPr="00E22F4C">
        <w:t xml:space="preserve">- систематически использовать материалы открытого банка ФИПИ для конструирования диагностических материалов и проведения промежуточной и текущей диагностики на уроках русского языка («нарешивание» заданий </w:t>
      </w:r>
      <w:r w:rsidR="00551363" w:rsidRPr="00E22F4C">
        <w:t>«</w:t>
      </w:r>
      <w:r w:rsidRPr="00E22F4C">
        <w:t>Открытого банка ОГЭ</w:t>
      </w:r>
      <w:r w:rsidR="00551363" w:rsidRPr="00E22F4C">
        <w:t>»</w:t>
      </w:r>
      <w:r w:rsidRPr="00E22F4C">
        <w:t xml:space="preserve"> необходимо для формирования устойчивых навыков письма, но его нужно сочетать с фундаментальной подготовкой, позволяющей сформировать у обучающихся общие учебные действия, способствующие более эффективному усвоению изучаемых вопросов); </w:t>
      </w:r>
    </w:p>
    <w:p w:rsidR="002C16DB" w:rsidRPr="00E22F4C" w:rsidRDefault="002C16DB" w:rsidP="00D52E11">
      <w:pPr>
        <w:spacing w:line="228" w:lineRule="auto"/>
        <w:ind w:firstLine="567"/>
        <w:jc w:val="both"/>
      </w:pPr>
      <w:r w:rsidRPr="00E22F4C">
        <w:t>- повышать уровень профессиональной компетентности через системную работу с материалами, размещёнными на сайте ФИПИ, документами, регламентирующими разработку КИМ для государственной итоговой аттестации по русскому языку (кодификатор элементов содержания, спецификация и демонстрационный вариант экзаменационной работы), учебно-методическими материалами для членов предметных комиссий по проверке выполнения заданий с развёрнутым ответом экзаменационных работ выпускников 9-х классов; аналитическими отчётами по результатам государственной итоговой аттестации.</w:t>
      </w:r>
    </w:p>
    <w:p w:rsidR="00526B2F" w:rsidRPr="00E22F4C" w:rsidRDefault="00526B2F" w:rsidP="00E22F4C">
      <w:pPr>
        <w:ind w:firstLine="567"/>
        <w:jc w:val="both"/>
      </w:pPr>
    </w:p>
    <w:p w:rsidR="003602B9" w:rsidRPr="00D52E11" w:rsidRDefault="000D4034" w:rsidP="00E22F4C">
      <w:pPr>
        <w:ind w:firstLine="567"/>
        <w:jc w:val="both"/>
        <w:rPr>
          <w:b/>
        </w:rPr>
      </w:pPr>
      <w:r w:rsidRPr="00D52E11">
        <w:rPr>
          <w:b/>
        </w:rPr>
        <w:t>Р</w:t>
      </w:r>
      <w:r w:rsidR="003602B9" w:rsidRPr="00D52E11">
        <w:rPr>
          <w:b/>
        </w:rPr>
        <w:t>екомендации</w:t>
      </w:r>
      <w:r w:rsidR="00643A8E" w:rsidRPr="00D52E11">
        <w:rPr>
          <w:b/>
        </w:rPr>
        <w:t xml:space="preserve"> по организации дифференцированного обучения школьников с разным уровнем предметной подготовки </w:t>
      </w:r>
    </w:p>
    <w:p w:rsidR="005A2C32" w:rsidRPr="007B5B75" w:rsidRDefault="005A2C32" w:rsidP="00E22F4C">
      <w:pPr>
        <w:ind w:firstLine="567"/>
        <w:jc w:val="both"/>
        <w:rPr>
          <w:i/>
        </w:rPr>
      </w:pPr>
      <w:r w:rsidRPr="007B5B75">
        <w:rPr>
          <w:i/>
        </w:rPr>
        <w:t>Учителям, методическим объединениям учителей.</w:t>
      </w:r>
    </w:p>
    <w:p w:rsidR="00C84E91" w:rsidRPr="00E22F4C" w:rsidRDefault="00C84E91" w:rsidP="00E22F4C">
      <w:pPr>
        <w:ind w:firstLine="567"/>
        <w:jc w:val="both"/>
      </w:pPr>
      <w:r w:rsidRPr="00E22F4C">
        <w:t>Необходимо выстроить подготовку к экзамену с учетом индивидуальных особенностей обучающихся, дифференциации по уровню подготовки и ставить перед каждым ту цель, которую он может реализовать в соответствии с уровнем его подготовки, при этом опираясь на самооценку и устремления каждого:</w:t>
      </w:r>
    </w:p>
    <w:p w:rsidR="00C84E91" w:rsidRPr="00E22F4C" w:rsidRDefault="00C84E91" w:rsidP="00E22F4C">
      <w:pPr>
        <w:ind w:firstLine="567"/>
        <w:jc w:val="both"/>
      </w:pPr>
      <w:r w:rsidRPr="00E22F4C">
        <w:t>Деление обучающихся на группы в зависимости от уровня успеваемости, мотивации к обучению лежит в основе следующей системы:</w:t>
      </w:r>
    </w:p>
    <w:p w:rsidR="00C84E91" w:rsidRPr="00E22F4C" w:rsidRDefault="00C84E91" w:rsidP="00E22F4C">
      <w:pPr>
        <w:ind w:firstLine="567"/>
        <w:jc w:val="both"/>
      </w:pPr>
      <w:r w:rsidRPr="00D52E11">
        <w:rPr>
          <w:i/>
        </w:rPr>
        <w:t>1 группа:</w:t>
      </w:r>
      <w:r w:rsidRPr="00E22F4C">
        <w:t xml:space="preserve"> обучающиеся с высокой успеваемостью, имеющие достаточный уровень знаний, высокий уровень познавательной активности, развитые положительные качества ума: абстрагирование, обобщение, анализ, гибкость мыслительной деятельности. Цель обучения – воспитание у этой группы ребят трудолюбия и высокой требовательности к результатам своей работы.</w:t>
      </w:r>
    </w:p>
    <w:p w:rsidR="00C84E91" w:rsidRPr="00E22F4C" w:rsidRDefault="00C84E91" w:rsidP="00E22F4C">
      <w:pPr>
        <w:ind w:firstLine="567"/>
        <w:jc w:val="both"/>
      </w:pPr>
      <w:r w:rsidRPr="00E22F4C">
        <w:t xml:space="preserve">Для сильных учеников требуется создание следующих условий для продвижения: </w:t>
      </w:r>
    </w:p>
    <w:p w:rsidR="00C84E91" w:rsidRPr="00E22F4C" w:rsidRDefault="00C84E91" w:rsidP="00E22F4C">
      <w:pPr>
        <w:ind w:firstLine="567"/>
        <w:jc w:val="both"/>
      </w:pPr>
      <w:r w:rsidRPr="00E22F4C">
        <w:t xml:space="preserve">а) дифференцированные по уровню сложности задания; </w:t>
      </w:r>
    </w:p>
    <w:p w:rsidR="00C84E91" w:rsidRPr="00E22F4C" w:rsidRDefault="00C84E91" w:rsidP="00E22F4C">
      <w:pPr>
        <w:ind w:firstLine="567"/>
        <w:jc w:val="both"/>
      </w:pPr>
      <w:r w:rsidRPr="00E22F4C">
        <w:t xml:space="preserve">б) возможность саморазвития; </w:t>
      </w:r>
    </w:p>
    <w:p w:rsidR="00C84E91" w:rsidRPr="00E22F4C" w:rsidRDefault="00C84E91" w:rsidP="00E22F4C">
      <w:pPr>
        <w:ind w:firstLine="567"/>
        <w:jc w:val="both"/>
      </w:pPr>
      <w:r w:rsidRPr="00E22F4C">
        <w:t>в) помощь в решении заданий третьей группы обучающихся.</w:t>
      </w:r>
    </w:p>
    <w:p w:rsidR="00C84E91" w:rsidRPr="00E22F4C" w:rsidRDefault="00C84E91" w:rsidP="00E22F4C">
      <w:pPr>
        <w:ind w:firstLine="567"/>
        <w:jc w:val="both"/>
      </w:pPr>
      <w:r w:rsidRPr="00D52E11">
        <w:rPr>
          <w:i/>
        </w:rPr>
        <w:t>2 группа:</w:t>
      </w:r>
      <w:r w:rsidRPr="00E22F4C">
        <w:t xml:space="preserve"> обучающиеся со средними учебными возможностями. При работе с этой группой главное внимание необходимо уделять развитию их познавательной активности, участию в разрешении проблемных ситуаций, воспитанию самостоятельности и уверенности в своих познавательных возможностях. Необходимо постоянно создавать условия для продвижения в развитии этой группы школьников и постепенного перехода части из них в 1 группу.</w:t>
      </w:r>
    </w:p>
    <w:p w:rsidR="00C84E91" w:rsidRPr="00E22F4C" w:rsidRDefault="00C84E91" w:rsidP="00E22F4C">
      <w:pPr>
        <w:ind w:firstLine="567"/>
        <w:jc w:val="both"/>
      </w:pPr>
      <w:r w:rsidRPr="00E22F4C">
        <w:t xml:space="preserve">Для «средних» учеников необходимо: </w:t>
      </w:r>
    </w:p>
    <w:p w:rsidR="00C84E91" w:rsidRPr="00E22F4C" w:rsidRDefault="00C84E91" w:rsidP="00E22F4C">
      <w:pPr>
        <w:ind w:firstLine="567"/>
        <w:jc w:val="both"/>
      </w:pPr>
      <w:r w:rsidRPr="00E22F4C">
        <w:t>а) использовать методику, при которой они смогут перейти от теоретических знаний к практическим навыкам;</w:t>
      </w:r>
    </w:p>
    <w:p w:rsidR="00C84E91" w:rsidRPr="00E22F4C" w:rsidRDefault="00C84E91" w:rsidP="00E22F4C">
      <w:pPr>
        <w:ind w:firstLine="567"/>
        <w:jc w:val="both"/>
      </w:pPr>
      <w:r w:rsidRPr="00E22F4C">
        <w:t xml:space="preserve">б) указывать на причинно-следственные связи, необходимые для выполнения заданий; </w:t>
      </w:r>
    </w:p>
    <w:p w:rsidR="00C84E91" w:rsidRPr="00E22F4C" w:rsidRDefault="00C84E91" w:rsidP="00E22F4C">
      <w:pPr>
        <w:ind w:firstLine="567"/>
        <w:jc w:val="both"/>
      </w:pPr>
      <w:r w:rsidRPr="00E22F4C">
        <w:t>в) применять уже отработанные навыки в новой ситуации.</w:t>
      </w:r>
    </w:p>
    <w:p w:rsidR="00C84E91" w:rsidRPr="00E22F4C" w:rsidRDefault="00C84E91" w:rsidP="00E22F4C">
      <w:pPr>
        <w:ind w:firstLine="567"/>
        <w:jc w:val="both"/>
      </w:pPr>
      <w:r w:rsidRPr="00D52E11">
        <w:rPr>
          <w:i/>
        </w:rPr>
        <w:t>3 группа:</w:t>
      </w:r>
      <w:r w:rsidRPr="00E22F4C">
        <w:t xml:space="preserve"> обучающиеся с пониженной успеваемостью в результате их педагогической запущенности или низких способностей. Необходимо уделить особое внимание этим детям, поддержать их, помочь им усваивать материал, работать некоторое время только с ними на </w:t>
      </w:r>
      <w:r w:rsidRPr="00E22F4C">
        <w:lastRenderedPageBreak/>
        <w:t>уроке, пока первая и вторая группы работают самостоятельно, помогать усваивать правило, формировать умение объяснить орфограмму, проговаривать вслух, то есть работать с учащимися индивидуально. В работе с ними следует применять письменные инструкции-алгоритмы, образцы рассуждений, таблицы. Особенно важна работа по развитию речи, так как запас слов у них беден, конструкции предложений примитивны. Необходимы постоянные упражнения в связных высказываниях (по данному плану, схеме, опорным словам). Объяснение нового материала должно быть более детализированным, развернутым, опираться на наглядность, практическую деятельность ребят. Учитывая особенности памяти этих детей, необходимо постоянно возвращаться к изученному правилу, повторять его, доведя до автоматизма, поддерживать их внимание при объяснении нового материала, замедлять темп объяснения в трудных местах, поощрять вопросы с их стороны при затруднении в усвоении учебного материала.</w:t>
      </w:r>
    </w:p>
    <w:p w:rsidR="00C84E91" w:rsidRPr="00E22F4C" w:rsidRDefault="00C84E91" w:rsidP="00E22F4C">
      <w:pPr>
        <w:ind w:firstLine="567"/>
        <w:jc w:val="both"/>
      </w:pPr>
      <w:r w:rsidRPr="00E22F4C">
        <w:t xml:space="preserve">Со слабоуспевающими обучающимися необходимы: </w:t>
      </w:r>
    </w:p>
    <w:p w:rsidR="00C84E91" w:rsidRPr="00E22F4C" w:rsidRDefault="00C84E91" w:rsidP="00E22F4C">
      <w:pPr>
        <w:ind w:firstLine="567"/>
        <w:jc w:val="both"/>
      </w:pPr>
      <w:r w:rsidRPr="00E22F4C">
        <w:t xml:space="preserve">а) индивидуализация домашнего задания; </w:t>
      </w:r>
    </w:p>
    <w:p w:rsidR="00C84E91" w:rsidRPr="00E22F4C" w:rsidRDefault="00C84E91" w:rsidP="00E22F4C">
      <w:pPr>
        <w:ind w:firstLine="567"/>
        <w:jc w:val="both"/>
      </w:pPr>
      <w:r w:rsidRPr="00E22F4C">
        <w:t xml:space="preserve">б) оказание должной помощи в ходе самостоятельной работы на уроке; </w:t>
      </w:r>
    </w:p>
    <w:p w:rsidR="00C84E91" w:rsidRPr="00E22F4C" w:rsidRDefault="00C84E91" w:rsidP="00E22F4C">
      <w:pPr>
        <w:ind w:firstLine="567"/>
        <w:jc w:val="both"/>
      </w:pPr>
      <w:r w:rsidRPr="00E22F4C">
        <w:t xml:space="preserve">в) указание алгоритма выполнения задания; </w:t>
      </w:r>
    </w:p>
    <w:p w:rsidR="00C84E91" w:rsidRPr="00E22F4C" w:rsidRDefault="00C84E91" w:rsidP="00E22F4C">
      <w:pPr>
        <w:ind w:firstLine="567"/>
        <w:jc w:val="both"/>
      </w:pPr>
      <w:r w:rsidRPr="00E22F4C">
        <w:t>г) расчленение сложного задания на элементарные составные части.</w:t>
      </w:r>
    </w:p>
    <w:p w:rsidR="00C84E91" w:rsidRPr="00E22F4C" w:rsidRDefault="00C84E91" w:rsidP="00D52E11">
      <w:pPr>
        <w:spacing w:line="228" w:lineRule="auto"/>
        <w:ind w:firstLine="567"/>
        <w:jc w:val="both"/>
      </w:pPr>
      <w:r w:rsidRPr="00E22F4C">
        <w:t xml:space="preserve">Удачное сочетание методов и приемов, работа с «сильными» и «слабыми» обучающимися может дать положительный результат на экзамене. Для успешного осуществления дифференцированной работы необходимо соблюдение определённых условий. Так, «сильные» школьники могут не только подбирать ценный дополнительный материал из научно-популярной, энциклопедической и другой литературы к изучаемым темам, но и благодаря такой работе идти с опережением в освоении предмета. 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>Основной государственный экзамен является в первую очередь испытанием, проверяющим индивидуальные достижения участника экзамена по предмету, поэтому трудно переоценить значение учета индивидуальных особенностей обучающихся в освоении школьного курса и дифференцированного подхода к обучению русскому языку. Следовательно, необходимо: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>1.</w:t>
      </w:r>
      <w:r w:rsidR="00D52E11">
        <w:t xml:space="preserve"> </w:t>
      </w:r>
      <w:r w:rsidRPr="00E22F4C">
        <w:t>Своевременно диагностировать пробелы в знаниях, умениях и навыках обучающихся.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D52E11">
        <w:rPr>
          <w:spacing w:val="-4"/>
        </w:rPr>
        <w:t xml:space="preserve">2. Использовать методику мотивированного управления учебной работой ученика, изменив парадигму деятельности учителя (учитель – консультант – координатор – помощник – </w:t>
      </w:r>
      <w:r w:rsidRPr="00E22F4C">
        <w:t>исследователь).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>3. Использовать новые инструменты организации предметного содержания учебного материала: поэтапное предъявление материала, необходимое для освоения предметного содержания по русскому языку; алгоритм решения заданий блока и отдельного задания; операционализация умений, необходимых для выполнения заданий блока, предъявленных в подборке дидактического материала, и др.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>4. Включить в образовательный процесс по предмету упражнения, направленные на обогащение словарного запаса обучающихся, повышение орфографической и пунктуационной грамотности (списывание текста, графический орфографический и пунктуационный анализ текста, выборочные и распределительные диктанты, сжатые и подробные изложения).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 xml:space="preserve">5. Формировать и совершенствовать навыки использования школьниками стратегий и приемов смыслового чтения, с помощью которых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щиеся овладевают навыком чтения (ознакомительным, просмотровым, поисковым) учебных, научно-популярных, публицистических текстов; общеучебными умениями работы с книгой, справочной литературой;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>умением анализировать текст, обращая внимание на эстетическую функцию языка; умением интерпретации и создания текстов различных стилей и жанров.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>6. Разработать и апробировать алгоритмы для выполнения работы с текстом, обеспечивающие его адекватное восприятие.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lastRenderedPageBreak/>
        <w:t>7. Использовать соответствующие индивидуальным образовательным потребностям обучающихся дидактические материалы: специальные обучающие таблицы, плакаты и схемы для самоконтроля, карточки заданий, карточки-тренажёры и др.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>8. Вооружить обучающихся навыками осуществления самоуправления и взаимоуправления</w:t>
      </w:r>
      <w:r w:rsidR="00F0772A" w:rsidRPr="00E22F4C">
        <w:t xml:space="preserve"> </w:t>
      </w:r>
      <w:r w:rsidRPr="00E22F4C">
        <w:t>учебно-познавательной</w:t>
      </w:r>
      <w:r w:rsidR="00F0772A" w:rsidRPr="00E22F4C">
        <w:t xml:space="preserve"> </w:t>
      </w:r>
      <w:r w:rsidRPr="00E22F4C">
        <w:t>деятельностью;</w:t>
      </w:r>
      <w:r w:rsidR="00F0772A" w:rsidRPr="00E22F4C">
        <w:t xml:space="preserve"> </w:t>
      </w:r>
      <w:r w:rsidRPr="00E22F4C">
        <w:t>навыками</w:t>
      </w:r>
      <w:r w:rsidR="00F0772A" w:rsidRPr="00E22F4C">
        <w:t xml:space="preserve"> </w:t>
      </w:r>
      <w:r w:rsidRPr="00E22F4C">
        <w:t>планирования</w:t>
      </w:r>
      <w:r w:rsidR="00F0772A" w:rsidRPr="00E22F4C">
        <w:t xml:space="preserve"> </w:t>
      </w:r>
      <w:r w:rsidRPr="00E22F4C">
        <w:t>работы в индивидуальном темпе, распределения времени; приемами осуществления</w:t>
      </w:r>
      <w:r w:rsidR="00F0772A" w:rsidRPr="00E22F4C">
        <w:t xml:space="preserve"> </w:t>
      </w:r>
      <w:r w:rsidRPr="00E22F4C">
        <w:t>рефлексии в ходе учебной деятельности и в конце каждого учебного занятия и др.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>9</w:t>
      </w:r>
      <w:r w:rsidR="00F0772A" w:rsidRPr="00E22F4C">
        <w:t>.</w:t>
      </w:r>
      <w:r w:rsidRPr="00E22F4C">
        <w:t xml:space="preserve"> Систематически использовать коммуникативно-диалоговые технологии для</w:t>
      </w:r>
      <w:r w:rsidR="00F0772A" w:rsidRPr="00E22F4C">
        <w:t xml:space="preserve"> </w:t>
      </w:r>
      <w:r w:rsidRPr="00E22F4C">
        <w:t>повышения результатов творческой деятельности</w:t>
      </w:r>
      <w:r w:rsidR="00A96166" w:rsidRPr="00E22F4C">
        <w:t>.</w:t>
      </w:r>
    </w:p>
    <w:p w:rsidR="00F26519" w:rsidRPr="00E22F4C" w:rsidRDefault="00F26519" w:rsidP="00D52E11">
      <w:pPr>
        <w:spacing w:line="228" w:lineRule="auto"/>
        <w:ind w:firstLine="567"/>
        <w:jc w:val="both"/>
      </w:pPr>
      <w:r w:rsidRPr="00E22F4C">
        <w:t>10</w:t>
      </w:r>
      <w:r w:rsidR="00F0772A" w:rsidRPr="00E22F4C">
        <w:t xml:space="preserve">. </w:t>
      </w:r>
      <w:r w:rsidRPr="00E22F4C">
        <w:t>Обеспечить</w:t>
      </w:r>
      <w:r w:rsidR="00F0772A" w:rsidRPr="00E22F4C">
        <w:t xml:space="preserve"> </w:t>
      </w:r>
      <w:r w:rsidRPr="00E22F4C">
        <w:t>повышение</w:t>
      </w:r>
      <w:r w:rsidR="00F0772A" w:rsidRPr="00E22F4C">
        <w:t xml:space="preserve"> </w:t>
      </w:r>
      <w:r w:rsidRPr="00E22F4C">
        <w:t>мотивации</w:t>
      </w:r>
      <w:r w:rsidR="00F0772A" w:rsidRPr="00E22F4C">
        <w:t xml:space="preserve"> </w:t>
      </w:r>
      <w:r w:rsidRPr="00E22F4C">
        <w:t>школьников</w:t>
      </w:r>
      <w:r w:rsidR="00F0772A" w:rsidRPr="00E22F4C">
        <w:t xml:space="preserve"> </w:t>
      </w:r>
      <w:r w:rsidRPr="00E22F4C">
        <w:t>к</w:t>
      </w:r>
      <w:r w:rsidR="00F0772A" w:rsidRPr="00E22F4C">
        <w:t xml:space="preserve"> </w:t>
      </w:r>
      <w:r w:rsidRPr="00E22F4C">
        <w:t>творческой</w:t>
      </w:r>
      <w:r w:rsidR="00F0772A" w:rsidRPr="00E22F4C">
        <w:t xml:space="preserve"> </w:t>
      </w:r>
      <w:r w:rsidRPr="00E22F4C">
        <w:t>речевой</w:t>
      </w:r>
      <w:r w:rsidR="00F0772A" w:rsidRPr="00E22F4C">
        <w:t xml:space="preserve"> </w:t>
      </w:r>
      <w:r w:rsidRPr="00E22F4C">
        <w:t>деятельности, направленной на создание оригинальных собственных текстов на основе</w:t>
      </w:r>
      <w:r w:rsidR="00F0772A" w:rsidRPr="00E22F4C">
        <w:t xml:space="preserve"> </w:t>
      </w:r>
      <w:r w:rsidRPr="00E22F4C">
        <w:t>исходного текста (задание 9 КИМ ОГЭ по русскому языку).</w:t>
      </w:r>
    </w:p>
    <w:p w:rsidR="00F0772A" w:rsidRPr="00E22F4C" w:rsidRDefault="00F26519" w:rsidP="00D52E11">
      <w:pPr>
        <w:spacing w:line="228" w:lineRule="auto"/>
        <w:ind w:firstLine="567"/>
        <w:jc w:val="both"/>
      </w:pPr>
      <w:r w:rsidRPr="00E22F4C">
        <w:t>11</w:t>
      </w:r>
      <w:r w:rsidR="00F0772A" w:rsidRPr="00E22F4C">
        <w:t>.</w:t>
      </w:r>
      <w:r w:rsidRPr="00E22F4C">
        <w:t xml:space="preserve"> Совершенствовать письменную речь обучающихся, оттачивать их </w:t>
      </w:r>
      <w:r w:rsidR="00F0772A" w:rsidRPr="00E22F4C">
        <w:t xml:space="preserve">правописную </w:t>
      </w:r>
      <w:r w:rsidRPr="00E22F4C">
        <w:t xml:space="preserve">зоркость. </w:t>
      </w:r>
    </w:p>
    <w:p w:rsidR="00D52E11" w:rsidRDefault="00F0772A" w:rsidP="007B5B75">
      <w:pPr>
        <w:spacing w:line="228" w:lineRule="auto"/>
        <w:ind w:firstLine="567"/>
        <w:jc w:val="both"/>
      </w:pPr>
      <w:r w:rsidRPr="00E22F4C">
        <w:t>12. И</w:t>
      </w:r>
      <w:r w:rsidR="00F26519" w:rsidRPr="00E22F4C">
        <w:t>спользовать текстоцентрический,</w:t>
      </w:r>
      <w:r w:rsidRPr="00E22F4C">
        <w:t xml:space="preserve"> </w:t>
      </w:r>
      <w:r w:rsidR="00F26519" w:rsidRPr="00E22F4C">
        <w:t>системно-деятельностный</w:t>
      </w:r>
      <w:r w:rsidRPr="00E22F4C">
        <w:t xml:space="preserve"> </w:t>
      </w:r>
      <w:r w:rsidR="00F26519" w:rsidRPr="00E22F4C">
        <w:t>подходы</w:t>
      </w:r>
      <w:r w:rsidRPr="00E22F4C">
        <w:t xml:space="preserve"> </w:t>
      </w:r>
      <w:r w:rsidR="00F26519" w:rsidRPr="00E22F4C">
        <w:t>к</w:t>
      </w:r>
      <w:r w:rsidRPr="00E22F4C">
        <w:t xml:space="preserve"> </w:t>
      </w:r>
      <w:r w:rsidR="00F26519" w:rsidRPr="00E22F4C">
        <w:t>преподаванию</w:t>
      </w:r>
      <w:r w:rsidRPr="00E22F4C">
        <w:t xml:space="preserve"> </w:t>
      </w:r>
      <w:r w:rsidR="00F26519" w:rsidRPr="00E22F4C">
        <w:t>предмета,</w:t>
      </w:r>
      <w:r w:rsidRPr="00E22F4C">
        <w:t xml:space="preserve"> </w:t>
      </w:r>
      <w:r w:rsidR="00F26519" w:rsidRPr="00E22F4C">
        <w:t>направленные</w:t>
      </w:r>
      <w:r w:rsidRPr="00E22F4C">
        <w:t xml:space="preserve"> </w:t>
      </w:r>
      <w:r w:rsidR="00F26519" w:rsidRPr="00E22F4C">
        <w:t>на</w:t>
      </w:r>
      <w:r w:rsidRPr="00E22F4C">
        <w:t xml:space="preserve"> </w:t>
      </w:r>
      <w:r w:rsidR="00F26519" w:rsidRPr="00E22F4C">
        <w:t>формирование</w:t>
      </w:r>
      <w:r w:rsidRPr="00E22F4C">
        <w:t xml:space="preserve"> </w:t>
      </w:r>
      <w:r w:rsidR="00F26519" w:rsidRPr="00E22F4C">
        <w:t>коммуникативных</w:t>
      </w:r>
      <w:r w:rsidRPr="00E22F4C">
        <w:t xml:space="preserve"> </w:t>
      </w:r>
      <w:r w:rsidR="00F26519" w:rsidRPr="00E22F4C">
        <w:t>компетенций</w:t>
      </w:r>
      <w:r w:rsidRPr="00E22F4C">
        <w:t xml:space="preserve"> </w:t>
      </w:r>
      <w:r w:rsidR="00F26519" w:rsidRPr="00E22F4C">
        <w:t>и</w:t>
      </w:r>
      <w:r w:rsidRPr="00E22F4C">
        <w:t xml:space="preserve"> </w:t>
      </w:r>
      <w:r w:rsidR="00F26519" w:rsidRPr="00E22F4C">
        <w:t>на</w:t>
      </w:r>
      <w:r w:rsidRPr="00E22F4C">
        <w:t xml:space="preserve"> </w:t>
      </w:r>
      <w:r w:rsidR="00F26519" w:rsidRPr="00E22F4C">
        <w:t>развитие</w:t>
      </w:r>
      <w:r w:rsidRPr="00E22F4C">
        <w:t xml:space="preserve"> </w:t>
      </w:r>
      <w:r w:rsidR="00F26519" w:rsidRPr="00E22F4C">
        <w:t>общеучебной</w:t>
      </w:r>
      <w:r w:rsidRPr="00E22F4C">
        <w:t xml:space="preserve"> </w:t>
      </w:r>
      <w:r w:rsidR="00F26519" w:rsidRPr="00E22F4C">
        <w:t>компетентности в области смыслового и функционального чтения.</w:t>
      </w:r>
    </w:p>
    <w:p w:rsidR="00F0772A" w:rsidRPr="00E22F4C" w:rsidRDefault="00F0772A" w:rsidP="00E22F4C">
      <w:pPr>
        <w:ind w:firstLine="567"/>
        <w:jc w:val="both"/>
      </w:pPr>
      <w:r w:rsidRPr="00E22F4C">
        <w:t xml:space="preserve">В условиях работы МО учителей русского языка и литературы </w:t>
      </w:r>
    </w:p>
    <w:p w:rsidR="00F0772A" w:rsidRPr="00E22F4C" w:rsidRDefault="00D52E11" w:rsidP="00E22F4C">
      <w:pPr>
        <w:ind w:firstLine="567"/>
        <w:jc w:val="both"/>
      </w:pPr>
      <w:r>
        <w:t>-</w:t>
      </w:r>
      <w:r w:rsidR="00F0772A" w:rsidRPr="00E22F4C">
        <w:t xml:space="preserve"> организовать обсуждение результатов ОГЭ по русскому языку в 2023 году в рамках семинаров-практикумов с целью выявления лучшего педагогического опыта преподавания русского языка по формированию универсал</w:t>
      </w:r>
      <w:r w:rsidR="00A96166" w:rsidRPr="00E22F4C">
        <w:t>ь</w:t>
      </w:r>
      <w:r w:rsidR="00F0772A" w:rsidRPr="00E22F4C">
        <w:t xml:space="preserve">ных учебных действий обучающихся для ликвидации выявленных образовательных дефицитов в обучении на уроках русского языка и организации обмена опытом активизации деятельности школьников с различным уровнем подготовки при обучении русскому языку; </w:t>
      </w:r>
    </w:p>
    <w:p w:rsidR="00F0772A" w:rsidRPr="00E22F4C" w:rsidRDefault="00F0772A" w:rsidP="00E22F4C">
      <w:pPr>
        <w:ind w:firstLine="567"/>
        <w:jc w:val="both"/>
      </w:pPr>
      <w:r w:rsidRPr="00E22F4C">
        <w:t>- спланировать систему методической поддержки учителей, имеющих профессиональные дефициты, с целью их ликвидации, используя различные формы организации профессионального очного и виртуального общения (в том числе наставничество);</w:t>
      </w:r>
    </w:p>
    <w:p w:rsidR="00F0772A" w:rsidRPr="00E22F4C" w:rsidRDefault="00F0772A" w:rsidP="00E22F4C">
      <w:pPr>
        <w:ind w:firstLine="567"/>
        <w:jc w:val="both"/>
      </w:pPr>
      <w:r w:rsidRPr="00E22F4C">
        <w:t>- провести заседания методических объединений по тематике выявленных затруднений учеников 9-х классов по проблемам: «Виды и типы устного и письменного текста и технологии работы с ними», «Морфологический и синтаксический анализ слова, предложения, текста», «Роль контекста в определении ключевых понятий содержательного и лингвистического анализа» и др.;</w:t>
      </w:r>
    </w:p>
    <w:p w:rsidR="00F0772A" w:rsidRPr="00E22F4C" w:rsidRDefault="00F0772A" w:rsidP="00E22F4C">
      <w:pPr>
        <w:ind w:firstLine="567"/>
        <w:jc w:val="both"/>
      </w:pPr>
      <w:r w:rsidRPr="00E22F4C">
        <w:t>- организовать проведение «круглых столов», педагогических мастерских, работу творческих групп по обмену опытом эффективного обучения русскому языку в условиях реализации требований ФГОС ООО;</w:t>
      </w:r>
    </w:p>
    <w:p w:rsidR="00F0772A" w:rsidRPr="00E22F4C" w:rsidRDefault="00F0772A" w:rsidP="00E22F4C">
      <w:pPr>
        <w:ind w:firstLine="567"/>
        <w:jc w:val="both"/>
      </w:pPr>
      <w:r w:rsidRPr="00E22F4C">
        <w:t xml:space="preserve">- организовать обсуждение эффективного использования при подготовке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щихся к итоговой аттестации в форме ОГЭ возможностей следующих УМК по русскому языку:</w:t>
      </w:r>
    </w:p>
    <w:p w:rsidR="00F0772A" w:rsidRPr="00E22F4C" w:rsidRDefault="00D52E11" w:rsidP="00E22F4C">
      <w:pPr>
        <w:ind w:firstLine="567"/>
        <w:jc w:val="both"/>
      </w:pPr>
      <w:r>
        <w:t>1. Линия УМК М.М.</w:t>
      </w:r>
      <w:r w:rsidR="00F0772A" w:rsidRPr="00E22F4C">
        <w:t>Разумовской способствует формированию на высоком уровне навыков устной и письменной коммуникации в новом и академическом подходе.</w:t>
      </w:r>
    </w:p>
    <w:p w:rsidR="009575B8" w:rsidRPr="00E22F4C" w:rsidRDefault="00D52E11" w:rsidP="00E22F4C">
      <w:pPr>
        <w:ind w:firstLine="567"/>
        <w:jc w:val="both"/>
      </w:pPr>
      <w:r>
        <w:t>2. Линия УМК А.Д.</w:t>
      </w:r>
      <w:r w:rsidR="00F0772A" w:rsidRPr="00E22F4C">
        <w:t>Шмелёва, имея модульный принцип изучения материала, реализует системно-деятельностный подход на основе высокой научной базы, адаптированной под восприятие современного ученика;</w:t>
      </w:r>
    </w:p>
    <w:p w:rsidR="00F0772A" w:rsidRPr="00E22F4C" w:rsidRDefault="009575B8" w:rsidP="00D52E11">
      <w:pPr>
        <w:spacing w:line="228" w:lineRule="auto"/>
        <w:ind w:firstLine="567"/>
        <w:jc w:val="both"/>
      </w:pPr>
      <w:r w:rsidRPr="00E22F4C">
        <w:t xml:space="preserve">- </w:t>
      </w:r>
      <w:r w:rsidR="00F0772A" w:rsidRPr="00E22F4C">
        <w:t>создать банк проверочных работ по русскому языку для обучающихся 9-х классов на основе открытого банка заданий ФИПИ;</w:t>
      </w:r>
    </w:p>
    <w:p w:rsidR="00F0772A" w:rsidRPr="00E22F4C" w:rsidRDefault="009575B8" w:rsidP="00D52E11">
      <w:pPr>
        <w:spacing w:line="228" w:lineRule="auto"/>
        <w:ind w:firstLine="567"/>
        <w:jc w:val="both"/>
      </w:pPr>
      <w:r w:rsidRPr="00E22F4C">
        <w:t xml:space="preserve">- </w:t>
      </w:r>
      <w:r w:rsidR="00F0772A" w:rsidRPr="00E22F4C">
        <w:t>обеспечить повышение квалификации педагогов в области изучения инновационных методик, форм и способов формирования коммуникативной компетенции обучающихся в соответствии с ФГОС и диагностики образовательных результатов по русскому языку.</w:t>
      </w:r>
    </w:p>
    <w:p w:rsidR="005A2C32" w:rsidRPr="007B5B75" w:rsidRDefault="005A2C32" w:rsidP="00D52E11">
      <w:pPr>
        <w:spacing w:line="228" w:lineRule="auto"/>
        <w:ind w:firstLine="567"/>
        <w:jc w:val="both"/>
        <w:rPr>
          <w:i/>
        </w:rPr>
      </w:pPr>
      <w:r w:rsidRPr="007B5B75">
        <w:rPr>
          <w:i/>
        </w:rPr>
        <w:t>Администрациям образовательных организаций:</w:t>
      </w:r>
    </w:p>
    <w:p w:rsidR="00F520F1" w:rsidRPr="00E22F4C" w:rsidRDefault="00F520F1" w:rsidP="00D52E11">
      <w:pPr>
        <w:spacing w:line="228" w:lineRule="auto"/>
        <w:ind w:firstLine="567"/>
        <w:jc w:val="both"/>
      </w:pPr>
      <w:r w:rsidRPr="00E22F4C">
        <w:t xml:space="preserve">Оценка качества процесса подготовки обучающихся к государственной </w:t>
      </w:r>
      <w:r w:rsidR="005D5667" w:rsidRPr="00E22F4C">
        <w:t xml:space="preserve">итоговой </w:t>
      </w:r>
      <w:r w:rsidRPr="00E22F4C">
        <w:t>аттестации выпускников 9-х классов</w:t>
      </w:r>
      <w:r w:rsidR="005D5667" w:rsidRPr="00E22F4C">
        <w:t xml:space="preserve"> по русскому языку</w:t>
      </w:r>
      <w:r w:rsidRPr="00E22F4C">
        <w:t xml:space="preserve"> </w:t>
      </w:r>
      <w:r w:rsidR="005D5667" w:rsidRPr="00E22F4C">
        <w:t>в форме</w:t>
      </w:r>
      <w:r w:rsidRPr="00E22F4C">
        <w:t xml:space="preserve"> ОГЭ</w:t>
      </w:r>
      <w:r w:rsidR="005D5667" w:rsidRPr="00E22F4C">
        <w:t xml:space="preserve"> – очень важное направление в работе администраций ОО, которое должно быть организовано на основе </w:t>
      </w:r>
      <w:r w:rsidRPr="00E22F4C">
        <w:lastRenderedPageBreak/>
        <w:t>реализации трех основных подходов:</w:t>
      </w:r>
      <w:r w:rsidR="00D52E11">
        <w:t xml:space="preserve"> </w:t>
      </w:r>
      <w:r w:rsidRPr="00E22F4C">
        <w:t>системно-деятельностного;</w:t>
      </w:r>
      <w:r w:rsidR="00D52E11">
        <w:t xml:space="preserve"> </w:t>
      </w:r>
      <w:r w:rsidRPr="00E22F4C">
        <w:t>ресурсного;</w:t>
      </w:r>
      <w:r w:rsidR="00D52E11">
        <w:t xml:space="preserve"> </w:t>
      </w:r>
      <w:r w:rsidRPr="00E22F4C">
        <w:t>компетентностного.</w:t>
      </w:r>
    </w:p>
    <w:p w:rsidR="00F520F1" w:rsidRPr="00E22F4C" w:rsidRDefault="00F520F1" w:rsidP="00D52E11">
      <w:pPr>
        <w:spacing w:line="228" w:lineRule="auto"/>
        <w:ind w:firstLine="567"/>
        <w:jc w:val="both"/>
      </w:pPr>
      <w:r w:rsidRPr="00E22F4C">
        <w:t>Согласно положениям системно-деятельностного подхода необходимо сначала определить целостную систему, результатом которой является достижение конечной цели – успешная сдача экзамена каждым конкретным учеником. В данном случае в качестве такой системы выступает образовательный процесс в выпускных классах.</w:t>
      </w:r>
    </w:p>
    <w:p w:rsidR="00F520F1" w:rsidRPr="00E22F4C" w:rsidRDefault="00F520F1" w:rsidP="00D52E11">
      <w:pPr>
        <w:spacing w:line="228" w:lineRule="auto"/>
        <w:ind w:firstLine="567"/>
        <w:jc w:val="both"/>
      </w:pPr>
      <w:r w:rsidRPr="00E22F4C">
        <w:t>Затем необходимо определить совокупность ресурсов этой системы, качество которых «работает» на поставленную перед образовательной организацией цель. Кратко эти ресурсы можно представить в виде двух групп: внешних и внутренних ресурсов учебного успеха</w:t>
      </w:r>
      <w:r w:rsidR="005D5667" w:rsidRPr="00E22F4C">
        <w:t xml:space="preserve"> отдельного</w:t>
      </w:r>
      <w:r w:rsidRPr="00E22F4C">
        <w:t xml:space="preserve"> ученика.</w:t>
      </w:r>
    </w:p>
    <w:p w:rsidR="00166CE1" w:rsidRPr="00E22F4C" w:rsidRDefault="00166CE1" w:rsidP="00D52E11">
      <w:pPr>
        <w:spacing w:line="228" w:lineRule="auto"/>
        <w:ind w:firstLine="567"/>
        <w:jc w:val="both"/>
      </w:pPr>
      <w:r w:rsidRPr="00E22F4C">
        <w:t xml:space="preserve">К внешним ресурсам учебного успеха </w:t>
      </w:r>
      <w:r w:rsidR="005D5667" w:rsidRPr="00E22F4C">
        <w:t>обучающегося</w:t>
      </w:r>
      <w:r w:rsidRPr="00E22F4C">
        <w:t xml:space="preserve"> относятся:</w:t>
      </w:r>
    </w:p>
    <w:p w:rsidR="00166CE1" w:rsidRPr="00E22F4C" w:rsidRDefault="00D52E11" w:rsidP="00D52E11">
      <w:pPr>
        <w:spacing w:line="228" w:lineRule="auto"/>
        <w:ind w:firstLine="567"/>
        <w:jc w:val="both"/>
      </w:pPr>
      <w:r>
        <w:t>-</w:t>
      </w:r>
      <w:r w:rsidR="00166CE1" w:rsidRPr="00E22F4C">
        <w:t xml:space="preserve"> информационно-материальные (предметное содержание, соответствующее </w:t>
      </w:r>
      <w:r w:rsidR="00FD2D18" w:rsidRPr="00E22F4C">
        <w:t>экзаменационным заданиям</w:t>
      </w:r>
      <w:r w:rsidR="00166CE1" w:rsidRPr="00E22F4C">
        <w:t xml:space="preserve"> на бумажных и</w:t>
      </w:r>
      <w:r w:rsidR="00FD2D18" w:rsidRPr="00E22F4C">
        <w:t xml:space="preserve"> </w:t>
      </w:r>
      <w:r w:rsidR="00166CE1" w:rsidRPr="00E22F4C">
        <w:t>цифровых носителях; картотеки заданий, вид и форма которых соответствуют</w:t>
      </w:r>
      <w:r w:rsidR="00FD2D18" w:rsidRPr="00E22F4C">
        <w:t xml:space="preserve"> аналогичным на</w:t>
      </w:r>
      <w:r w:rsidR="00166CE1" w:rsidRPr="00E22F4C">
        <w:t xml:space="preserve"> ГИ</w:t>
      </w:r>
      <w:r w:rsidR="00FD2D18" w:rsidRPr="00E22F4C">
        <w:t>А</w:t>
      </w:r>
      <w:r w:rsidR="00166CE1" w:rsidRPr="00E22F4C">
        <w:t>; примеры конкретных заданий из реальных</w:t>
      </w:r>
      <w:r w:rsidR="00FD2D18" w:rsidRPr="00E22F4C">
        <w:t xml:space="preserve"> </w:t>
      </w:r>
      <w:r w:rsidR="00166CE1" w:rsidRPr="00E22F4C">
        <w:t>экзаменационных</w:t>
      </w:r>
      <w:r w:rsidR="00FD2D18" w:rsidRPr="00E22F4C">
        <w:t xml:space="preserve"> </w:t>
      </w:r>
      <w:r w:rsidR="00166CE1" w:rsidRPr="00E22F4C">
        <w:t>работ и бланки, позволяющие тренировать правильность их заполнения;</w:t>
      </w:r>
      <w:r w:rsidR="00FD2D18" w:rsidRPr="00E22F4C">
        <w:t xml:space="preserve"> </w:t>
      </w:r>
      <w:r w:rsidR="00166CE1" w:rsidRPr="00E22F4C">
        <w:t>оснащенность образовательного процесса техническими средствами обучения</w:t>
      </w:r>
      <w:r w:rsidR="00FD2D18" w:rsidRPr="00E22F4C">
        <w:t xml:space="preserve"> </w:t>
      </w:r>
      <w:r w:rsidR="00A96166" w:rsidRPr="00E22F4C">
        <w:t>и т.д.);</w:t>
      </w:r>
    </w:p>
    <w:p w:rsidR="00166CE1" w:rsidRPr="00E22F4C" w:rsidRDefault="00D52E11" w:rsidP="00E22F4C">
      <w:pPr>
        <w:ind w:firstLine="567"/>
        <w:jc w:val="both"/>
      </w:pPr>
      <w:r>
        <w:t>-</w:t>
      </w:r>
      <w:r w:rsidR="00166CE1" w:rsidRPr="00E22F4C">
        <w:t xml:space="preserve"> организационные (организация форм и видов деятельности учащихся,</w:t>
      </w:r>
      <w:r w:rsidR="00FD2D18" w:rsidRPr="00E22F4C">
        <w:t xml:space="preserve"> </w:t>
      </w:r>
      <w:r w:rsidR="00166CE1" w:rsidRPr="00E22F4C">
        <w:t>позволяющих тренировать владение необходимыми для сдачи экзаменов</w:t>
      </w:r>
      <w:r w:rsidR="00FD2D18" w:rsidRPr="00E22F4C">
        <w:t xml:space="preserve"> </w:t>
      </w:r>
      <w:r w:rsidR="00166CE1" w:rsidRPr="00E22F4C">
        <w:t>метапредметными универсальными учебными действиями; проектирование и</w:t>
      </w:r>
      <w:r w:rsidR="00FD2D18" w:rsidRPr="00E22F4C">
        <w:t xml:space="preserve"> </w:t>
      </w:r>
      <w:r w:rsidR="005D5667" w:rsidRPr="00E22F4C">
        <w:t>реализация специальных (в том числе внеурочных)</w:t>
      </w:r>
      <w:r w:rsidR="00166CE1" w:rsidRPr="00E22F4C">
        <w:t xml:space="preserve"> курсов; проведение диагностических тематических работ по предмету в формате</w:t>
      </w:r>
      <w:r w:rsidR="00FD2D18" w:rsidRPr="00E22F4C">
        <w:t xml:space="preserve"> </w:t>
      </w:r>
      <w:r w:rsidR="00166CE1" w:rsidRPr="00E22F4C">
        <w:t>ГИА</w:t>
      </w:r>
      <w:r w:rsidR="005D5667" w:rsidRPr="00E22F4C">
        <w:t xml:space="preserve"> (в том числе на платформе и с помощью проверки РЦОИ)</w:t>
      </w:r>
      <w:r w:rsidR="00166CE1" w:rsidRPr="00E22F4C">
        <w:t xml:space="preserve"> и т.д.</w:t>
      </w:r>
      <w:r w:rsidR="005D5667" w:rsidRPr="00E22F4C">
        <w:t>)</w:t>
      </w:r>
      <w:r w:rsidR="00A96166" w:rsidRPr="00E22F4C">
        <w:t>;</w:t>
      </w:r>
    </w:p>
    <w:p w:rsidR="00166CE1" w:rsidRPr="00E22F4C" w:rsidRDefault="00D52E11" w:rsidP="00E22F4C">
      <w:pPr>
        <w:ind w:firstLine="567"/>
        <w:jc w:val="both"/>
      </w:pPr>
      <w:r>
        <w:t>-</w:t>
      </w:r>
      <w:r w:rsidR="00166CE1" w:rsidRPr="00E22F4C">
        <w:t xml:space="preserve"> кадровые (уровень компетентности учителя, реализующего подготовку</w:t>
      </w:r>
      <w:r w:rsidR="00FD2D18" w:rsidRPr="00E22F4C">
        <w:t xml:space="preserve"> </w:t>
      </w:r>
      <w:r w:rsidR="00A96166" w:rsidRPr="00E22F4C">
        <w:t>об</w:t>
      </w:r>
      <w:r w:rsidR="00FD2D18" w:rsidRPr="00E22F4C">
        <w:t>уча</w:t>
      </w:r>
      <w:r w:rsidR="00A96166" w:rsidRPr="00E22F4C">
        <w:t>ю</w:t>
      </w:r>
      <w:r w:rsidR="00FD2D18" w:rsidRPr="00E22F4C">
        <w:t>щихся к ГИА</w:t>
      </w:r>
      <w:r w:rsidR="00166CE1" w:rsidRPr="00E22F4C">
        <w:t>;</w:t>
      </w:r>
      <w:r w:rsidR="00E22F4C">
        <w:t xml:space="preserve"> </w:t>
      </w:r>
      <w:r w:rsidR="00FD2D18" w:rsidRPr="00E22F4C">
        <w:t>у</w:t>
      </w:r>
      <w:r w:rsidR="00166CE1" w:rsidRPr="00E22F4C">
        <w:t xml:space="preserve">ровень компетентности заместителя директора, методиста </w:t>
      </w:r>
      <w:r w:rsidR="00FD2D18" w:rsidRPr="00E22F4C">
        <w:t xml:space="preserve">– </w:t>
      </w:r>
      <w:r w:rsidR="00166CE1" w:rsidRPr="00E22F4C">
        <w:t>субъектов управлени</w:t>
      </w:r>
      <w:r w:rsidR="005D5667" w:rsidRPr="00E22F4C">
        <w:t>я этим процессом на уровне ОО</w:t>
      </w:r>
      <w:r w:rsidR="00166CE1" w:rsidRPr="00E22F4C">
        <w:t>).</w:t>
      </w:r>
    </w:p>
    <w:p w:rsidR="00166CE1" w:rsidRPr="00E22F4C" w:rsidRDefault="00166CE1" w:rsidP="00E22F4C">
      <w:pPr>
        <w:ind w:firstLine="567"/>
        <w:jc w:val="both"/>
      </w:pPr>
      <w:r w:rsidRPr="00E22F4C">
        <w:t>Качество информационно-материальных ресурсов подготовки к ГИА</w:t>
      </w:r>
      <w:r w:rsidR="00FD2D18" w:rsidRPr="00E22F4C">
        <w:t xml:space="preserve"> </w:t>
      </w:r>
      <w:r w:rsidRPr="00E22F4C">
        <w:t xml:space="preserve">может быть оценено как при осуществлении внутришкольного контроля </w:t>
      </w:r>
      <w:r w:rsidR="00FD2D18" w:rsidRPr="00E22F4C">
        <w:t>(</w:t>
      </w:r>
      <w:r w:rsidRPr="00E22F4C">
        <w:t>ВШК)</w:t>
      </w:r>
      <w:r w:rsidR="00FD2D18" w:rsidRPr="00E22F4C">
        <w:t xml:space="preserve"> образовательного</w:t>
      </w:r>
      <w:r w:rsidRPr="00E22F4C">
        <w:t xml:space="preserve"> процесса, так и в рамках ВШК учебных кабинетов.</w:t>
      </w:r>
    </w:p>
    <w:p w:rsidR="00166CE1" w:rsidRPr="00E22F4C" w:rsidRDefault="00166CE1" w:rsidP="00E22F4C">
      <w:pPr>
        <w:ind w:firstLine="567"/>
        <w:jc w:val="both"/>
      </w:pPr>
      <w:r w:rsidRPr="00E22F4C">
        <w:t>Качество организационных ресурсов может быть оценено лишь в реальном</w:t>
      </w:r>
      <w:r w:rsidR="00FD2D18" w:rsidRPr="00E22F4C">
        <w:t xml:space="preserve"> </w:t>
      </w:r>
      <w:r w:rsidRPr="00E22F4C">
        <w:t>образовательном процессе. Только на уроках или специальных занятиях</w:t>
      </w:r>
      <w:r w:rsidR="00FD2D18" w:rsidRPr="00E22F4C">
        <w:t xml:space="preserve"> </w:t>
      </w:r>
      <w:r w:rsidRPr="00E22F4C">
        <w:t>заместитель</w:t>
      </w:r>
      <w:r w:rsidR="00FD2D18" w:rsidRPr="00E22F4C">
        <w:t xml:space="preserve"> </w:t>
      </w:r>
      <w:r w:rsidRPr="00E22F4C">
        <w:t>директора</w:t>
      </w:r>
      <w:r w:rsidR="00D52E11">
        <w:t xml:space="preserve"> </w:t>
      </w:r>
      <w:r w:rsidR="00FD2D18" w:rsidRPr="00E22F4C">
        <w:t>и</w:t>
      </w:r>
      <w:r w:rsidRPr="00E22F4C">
        <w:t>ли</w:t>
      </w:r>
      <w:r w:rsidR="00FD2D18" w:rsidRPr="00E22F4C">
        <w:t xml:space="preserve"> </w:t>
      </w:r>
      <w:r w:rsidRPr="00E22F4C">
        <w:t>методист</w:t>
      </w:r>
      <w:r w:rsidR="00FD2D18" w:rsidRPr="00E22F4C">
        <w:t xml:space="preserve"> </w:t>
      </w:r>
      <w:r w:rsidRPr="00E22F4C">
        <w:t>может</w:t>
      </w:r>
      <w:r w:rsidR="00FD2D18" w:rsidRPr="00E22F4C">
        <w:t xml:space="preserve"> </w:t>
      </w:r>
      <w:r w:rsidRPr="00E22F4C">
        <w:t>оценить</w:t>
      </w:r>
      <w:r w:rsidR="00FD2D18" w:rsidRPr="00E22F4C">
        <w:t xml:space="preserve"> </w:t>
      </w:r>
      <w:r w:rsidRPr="00E22F4C">
        <w:t>работу</w:t>
      </w:r>
      <w:r w:rsidR="00FD2D18" w:rsidRPr="00E22F4C">
        <w:t xml:space="preserve"> </w:t>
      </w:r>
      <w:r w:rsidRPr="00E22F4C">
        <w:t>учителя,</w:t>
      </w:r>
      <w:r w:rsidR="00FD2D18" w:rsidRPr="00E22F4C">
        <w:t xml:space="preserve"> </w:t>
      </w:r>
      <w:r w:rsidRPr="00E22F4C">
        <w:t xml:space="preserve">обеспечивающего организационные условия подготовки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щихся к экзаменам.</w:t>
      </w:r>
      <w:r w:rsidR="00FD2D18" w:rsidRPr="00E22F4C">
        <w:t xml:space="preserve"> </w:t>
      </w:r>
      <w:r w:rsidRPr="00E22F4C">
        <w:t>Для этого должны быть разработаны и приняты (специальным локальным</w:t>
      </w:r>
      <w:r w:rsidR="00FD2D18" w:rsidRPr="00E22F4C">
        <w:t xml:space="preserve"> </w:t>
      </w:r>
      <w:r w:rsidRPr="00E22F4C">
        <w:t>актом) формы ВШК уроков с критериями, показателями и уровневыми</w:t>
      </w:r>
      <w:r w:rsidR="00D52E11">
        <w:t xml:space="preserve"> </w:t>
      </w:r>
      <w:r w:rsidRPr="00E22F4C">
        <w:t>дескрипторами кач</w:t>
      </w:r>
      <w:r w:rsidR="00FD2D18" w:rsidRPr="00E22F4C">
        <w:t xml:space="preserve">ества подготовки </w:t>
      </w:r>
      <w:r w:rsidR="00A96166" w:rsidRPr="00E22F4C">
        <w:t>об</w:t>
      </w:r>
      <w:r w:rsidR="00FD2D18" w:rsidRPr="00E22F4C">
        <w:t>уча</w:t>
      </w:r>
      <w:r w:rsidR="00A96166" w:rsidRPr="00E22F4C">
        <w:t>ю</w:t>
      </w:r>
      <w:r w:rsidR="00FD2D18" w:rsidRPr="00E22F4C">
        <w:t>щихся к ГИА</w:t>
      </w:r>
      <w:r w:rsidRPr="00E22F4C">
        <w:t>.</w:t>
      </w:r>
    </w:p>
    <w:p w:rsidR="00166CE1" w:rsidRPr="00E22F4C" w:rsidRDefault="00166CE1" w:rsidP="00E22F4C">
      <w:pPr>
        <w:ind w:firstLine="567"/>
        <w:jc w:val="both"/>
      </w:pPr>
      <w:r w:rsidRPr="00E22F4C">
        <w:t>Анализ</w:t>
      </w:r>
      <w:r w:rsidR="00FD2D18" w:rsidRPr="00E22F4C">
        <w:t xml:space="preserve"> </w:t>
      </w:r>
      <w:r w:rsidRPr="00E22F4C">
        <w:t>качества</w:t>
      </w:r>
      <w:r w:rsidR="00FD2D18" w:rsidRPr="00E22F4C">
        <w:t xml:space="preserve"> </w:t>
      </w:r>
      <w:r w:rsidRPr="00E22F4C">
        <w:t>предметных</w:t>
      </w:r>
      <w:r w:rsidR="00FD2D18" w:rsidRPr="00E22F4C">
        <w:t xml:space="preserve"> </w:t>
      </w:r>
      <w:r w:rsidRPr="00E22F4C">
        <w:t>тематических</w:t>
      </w:r>
      <w:r w:rsidR="00FD2D18" w:rsidRPr="00E22F4C">
        <w:t xml:space="preserve"> </w:t>
      </w:r>
      <w:r w:rsidRPr="00E22F4C">
        <w:t>контрольных</w:t>
      </w:r>
      <w:r w:rsidR="00FD2D18" w:rsidRPr="00E22F4C">
        <w:t xml:space="preserve"> </w:t>
      </w:r>
      <w:r w:rsidRPr="00E22F4C">
        <w:t>работ</w:t>
      </w:r>
      <w:r w:rsidR="005D5667" w:rsidRPr="00E22F4C">
        <w:t xml:space="preserve"> (в том числе в формате ОГЭ по русскому языку)</w:t>
      </w:r>
      <w:r w:rsidR="00FD2D18" w:rsidRPr="00E22F4C">
        <w:t xml:space="preserve"> должен </w:t>
      </w:r>
      <w:r w:rsidRPr="00E22F4C">
        <w:t>быть</w:t>
      </w:r>
      <w:r w:rsidR="00FD2D18" w:rsidRPr="00E22F4C">
        <w:t xml:space="preserve"> </w:t>
      </w:r>
      <w:r w:rsidRPr="00E22F4C">
        <w:t>проведен</w:t>
      </w:r>
      <w:r w:rsidR="00FD2D18" w:rsidRPr="00E22F4C">
        <w:t xml:space="preserve"> </w:t>
      </w:r>
      <w:r w:rsidRPr="00E22F4C">
        <w:t>при</w:t>
      </w:r>
      <w:r w:rsidR="005D5667" w:rsidRPr="00E22F4C">
        <w:t xml:space="preserve"> </w:t>
      </w:r>
      <w:r w:rsidRPr="00E22F4C">
        <w:t>ВШК</w:t>
      </w:r>
      <w:r w:rsidR="00FD2D18" w:rsidRPr="00E22F4C">
        <w:t xml:space="preserve"> </w:t>
      </w:r>
      <w:r w:rsidRPr="00E22F4C">
        <w:t>учебных</w:t>
      </w:r>
      <w:r w:rsidR="00FD2D18" w:rsidRPr="00E22F4C">
        <w:t xml:space="preserve"> </w:t>
      </w:r>
      <w:r w:rsidRPr="00E22F4C">
        <w:t>кабинетов.</w:t>
      </w:r>
      <w:r w:rsidR="00FD2D18" w:rsidRPr="00E22F4C">
        <w:t xml:space="preserve"> </w:t>
      </w:r>
      <w:r w:rsidRPr="00E22F4C">
        <w:t>Качество</w:t>
      </w:r>
      <w:r w:rsidR="00FD2D18" w:rsidRPr="00E22F4C">
        <w:t xml:space="preserve"> </w:t>
      </w:r>
      <w:r w:rsidRPr="00E22F4C">
        <w:t>работы</w:t>
      </w:r>
      <w:r w:rsidR="00FD2D18" w:rsidRPr="00E22F4C">
        <w:t xml:space="preserve"> </w:t>
      </w:r>
      <w:r w:rsidRPr="00E22F4C">
        <w:t>учителя</w:t>
      </w:r>
      <w:r w:rsidR="00FD2D18" w:rsidRPr="00E22F4C">
        <w:t xml:space="preserve"> </w:t>
      </w:r>
      <w:r w:rsidRPr="00E22F4C">
        <w:t>по</w:t>
      </w:r>
      <w:r w:rsidR="00FD2D18" w:rsidRPr="00E22F4C">
        <w:t xml:space="preserve"> </w:t>
      </w:r>
      <w:r w:rsidRPr="00E22F4C">
        <w:t xml:space="preserve">подготовке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щихся к экзаменам оценивается на уроках.</w:t>
      </w:r>
    </w:p>
    <w:p w:rsidR="00166CE1" w:rsidRPr="00E22F4C" w:rsidRDefault="00166CE1" w:rsidP="00E22F4C">
      <w:pPr>
        <w:ind w:firstLine="567"/>
        <w:jc w:val="both"/>
      </w:pPr>
      <w:r w:rsidRPr="00E22F4C">
        <w:t>Внутренние ресурсы учебного успеха ученика.</w:t>
      </w:r>
    </w:p>
    <w:p w:rsidR="00FD2D18" w:rsidRPr="00E22F4C" w:rsidRDefault="00FD2D18" w:rsidP="00E22F4C">
      <w:pPr>
        <w:ind w:firstLine="567"/>
        <w:jc w:val="both"/>
      </w:pPr>
      <w:r w:rsidRPr="00E22F4C">
        <w:t xml:space="preserve">Описанные выше внешние ресурсы учебного успеха ученика играют важную роль в подготовке к ГИА. Но успех </w:t>
      </w:r>
      <w:r w:rsidR="00F23EB8" w:rsidRPr="00E22F4C">
        <w:t>обучающегося</w:t>
      </w:r>
      <w:r w:rsidRPr="00E22F4C">
        <w:t xml:space="preserve"> определялся не только этим. </w:t>
      </w:r>
      <w:r w:rsidR="00F23EB8" w:rsidRPr="00E22F4C">
        <w:t>Лишь</w:t>
      </w:r>
      <w:r w:rsidRPr="00E22F4C">
        <w:t xml:space="preserve"> переход внешних ресурсов во внутренние ресурсы учебного успеха ученика гарантирует его успешность на этапе сдачи экзаменов. Для этого учитель должен быть готов реализовать индивидуальные образовательные</w:t>
      </w:r>
      <w:r w:rsidR="00F23EB8" w:rsidRPr="00E22F4C">
        <w:t xml:space="preserve"> программы ИОП</w:t>
      </w:r>
      <w:r w:rsidRPr="00E22F4C">
        <w:t xml:space="preserve"> при подготовке к экзаменам.</w:t>
      </w:r>
    </w:p>
    <w:p w:rsidR="0008483E" w:rsidRPr="00E22F4C" w:rsidRDefault="0008483E" w:rsidP="00E22F4C">
      <w:pPr>
        <w:ind w:firstLine="567"/>
        <w:jc w:val="both"/>
      </w:pPr>
      <w:r w:rsidRPr="00E22F4C">
        <w:t>Результаты государствен</w:t>
      </w:r>
      <w:r w:rsidR="009D58C7" w:rsidRPr="00E22F4C">
        <w:t>ной итоговой</w:t>
      </w:r>
      <w:r w:rsidRPr="00E22F4C">
        <w:t xml:space="preserve"> аттестации во многом зависят от предварительной подготовки к этому ответственному периоду.</w:t>
      </w:r>
    </w:p>
    <w:p w:rsidR="0008483E" w:rsidRPr="00E22F4C" w:rsidRDefault="0008483E" w:rsidP="00E22F4C">
      <w:pPr>
        <w:ind w:firstLine="567"/>
        <w:jc w:val="both"/>
      </w:pPr>
      <w:r w:rsidRPr="00E22F4C">
        <w:t xml:space="preserve">Можно выделить следующие составляющие готовности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щихся к сдаче экзаменов в форме ОГЭ:</w:t>
      </w:r>
    </w:p>
    <w:p w:rsidR="0008483E" w:rsidRPr="00E22F4C" w:rsidRDefault="0008483E" w:rsidP="00E22F4C">
      <w:pPr>
        <w:ind w:firstLine="567"/>
        <w:jc w:val="both"/>
      </w:pPr>
      <w:r w:rsidRPr="00E22F4C">
        <w:t>• информационная готовность (знания о правилах поведения на экзамене, правилах заполнения бланков и т. д.);</w:t>
      </w:r>
    </w:p>
    <w:p w:rsidR="0008483E" w:rsidRPr="00E22F4C" w:rsidRDefault="0008483E" w:rsidP="00E22F4C">
      <w:pPr>
        <w:ind w:firstLine="567"/>
        <w:jc w:val="both"/>
      </w:pPr>
      <w:r w:rsidRPr="00E22F4C">
        <w:t>• предметная готовность (качество подготовки по предмету, умение выполнять задания КИМов);</w:t>
      </w:r>
    </w:p>
    <w:p w:rsidR="0008483E" w:rsidRPr="00E22F4C" w:rsidRDefault="0008483E" w:rsidP="00E22F4C">
      <w:pPr>
        <w:ind w:firstLine="567"/>
        <w:jc w:val="both"/>
      </w:pPr>
      <w:r w:rsidRPr="00E22F4C">
        <w:lastRenderedPageBreak/>
        <w:t>• психологическая готовность (внутренняя настроенность на определенное поведение, ориентированность на целесообразные действия, актуализация и использование возможностей личности для успешных действий в ситуации сдачи экзамена).</w:t>
      </w:r>
    </w:p>
    <w:p w:rsidR="0008483E" w:rsidRPr="00E22F4C" w:rsidRDefault="0008483E" w:rsidP="00E22F4C">
      <w:pPr>
        <w:ind w:firstLine="567"/>
        <w:jc w:val="both"/>
      </w:pPr>
      <w:r w:rsidRPr="00E22F4C">
        <w:t>В связи с этим план подготовки образовательной организации</w:t>
      </w:r>
      <w:r w:rsidR="009D58C7" w:rsidRPr="00E22F4C">
        <w:t xml:space="preserve"> к государственной итоговой</w:t>
      </w:r>
      <w:r w:rsidRPr="00E22F4C">
        <w:t xml:space="preserve"> аттестации в форме ОГЭ</w:t>
      </w:r>
      <w:r w:rsidR="00D44CBD" w:rsidRPr="00E22F4C">
        <w:t xml:space="preserve"> </w:t>
      </w:r>
      <w:r w:rsidRPr="00E22F4C">
        <w:t>должен включать в себя:</w:t>
      </w:r>
    </w:p>
    <w:p w:rsidR="0008483E" w:rsidRPr="00E22F4C" w:rsidRDefault="0008483E" w:rsidP="00E22F4C">
      <w:pPr>
        <w:ind w:firstLine="567"/>
        <w:jc w:val="both"/>
      </w:pPr>
      <w:r w:rsidRPr="00E22F4C">
        <w:t>• организационные вопросы;</w:t>
      </w:r>
    </w:p>
    <w:p w:rsidR="0008483E" w:rsidRPr="00E22F4C" w:rsidRDefault="0008483E" w:rsidP="00E22F4C">
      <w:pPr>
        <w:ind w:firstLine="567"/>
        <w:jc w:val="both"/>
      </w:pPr>
      <w:r w:rsidRPr="00E22F4C">
        <w:t>• работу с педагогическим коллективом;</w:t>
      </w:r>
    </w:p>
    <w:p w:rsidR="0008483E" w:rsidRPr="00E22F4C" w:rsidRDefault="0008483E" w:rsidP="00E22F4C">
      <w:pPr>
        <w:ind w:firstLine="567"/>
        <w:jc w:val="both"/>
      </w:pPr>
      <w:r w:rsidRPr="00E22F4C">
        <w:t>• работу с родителями</w:t>
      </w:r>
      <w:r w:rsidR="00551363" w:rsidRPr="00E22F4C">
        <w:t xml:space="preserve"> (законными представителями)</w:t>
      </w:r>
      <w:r w:rsidRPr="00E22F4C">
        <w:t>;</w:t>
      </w:r>
    </w:p>
    <w:p w:rsidR="0008483E" w:rsidRPr="00E22F4C" w:rsidRDefault="0008483E" w:rsidP="00E22F4C">
      <w:pPr>
        <w:ind w:firstLine="567"/>
        <w:jc w:val="both"/>
      </w:pPr>
      <w:r w:rsidRPr="00E22F4C">
        <w:t>• работу с</w:t>
      </w:r>
      <w:r w:rsidR="00E22F4C">
        <w:t xml:space="preserve">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щимися.</w:t>
      </w:r>
    </w:p>
    <w:p w:rsidR="00C845CE" w:rsidRPr="00E22F4C" w:rsidRDefault="00B05EE8" w:rsidP="00E22F4C">
      <w:pPr>
        <w:ind w:firstLine="567"/>
        <w:jc w:val="both"/>
      </w:pPr>
      <w:r w:rsidRPr="00E22F4C">
        <w:t>Все направления плана подготовки образовательной организации к ГИА взаимосвязаны.</w:t>
      </w:r>
      <w:r w:rsidR="00C845CE" w:rsidRPr="00E22F4C">
        <w:t xml:space="preserve"> Организацию подготовки к проведению государственной итоговой</w:t>
      </w:r>
      <w:r w:rsidR="00E22F4C">
        <w:t xml:space="preserve"> </w:t>
      </w:r>
      <w:r w:rsidR="00C845CE" w:rsidRPr="00E22F4C">
        <w:t>аттестации необходимо начинать с анализа результатов за прошлый учебный</w:t>
      </w:r>
      <w:r w:rsidR="000A601E" w:rsidRPr="00E22F4C">
        <w:t xml:space="preserve"> </w:t>
      </w:r>
      <w:r w:rsidR="00C845CE" w:rsidRPr="00E22F4C">
        <w:t>год.</w:t>
      </w:r>
      <w:r w:rsidR="000A601E" w:rsidRPr="00E22F4C">
        <w:t xml:space="preserve"> </w:t>
      </w:r>
      <w:r w:rsidR="00C845CE" w:rsidRPr="00E22F4C">
        <w:t>На</w:t>
      </w:r>
      <w:r w:rsidR="000A601E" w:rsidRPr="00E22F4C">
        <w:t xml:space="preserve"> </w:t>
      </w:r>
      <w:r w:rsidR="00C845CE" w:rsidRPr="00E22F4C">
        <w:t>заседаниях</w:t>
      </w:r>
      <w:r w:rsidR="000A601E" w:rsidRPr="00E22F4C">
        <w:t xml:space="preserve"> </w:t>
      </w:r>
      <w:r w:rsidR="00C845CE" w:rsidRPr="00E22F4C">
        <w:t>школьных</w:t>
      </w:r>
      <w:r w:rsidR="000A601E" w:rsidRPr="00E22F4C">
        <w:t xml:space="preserve"> </w:t>
      </w:r>
      <w:r w:rsidR="00C845CE" w:rsidRPr="00E22F4C">
        <w:t>МО</w:t>
      </w:r>
      <w:r w:rsidR="000A601E" w:rsidRPr="00E22F4C">
        <w:t xml:space="preserve"> </w:t>
      </w:r>
      <w:r w:rsidR="00C845CE" w:rsidRPr="00E22F4C">
        <w:t>учителей-предметников</w:t>
      </w:r>
      <w:r w:rsidR="000A601E" w:rsidRPr="00E22F4C">
        <w:t xml:space="preserve"> </w:t>
      </w:r>
      <w:r w:rsidR="00C845CE" w:rsidRPr="00E22F4C">
        <w:t>в</w:t>
      </w:r>
      <w:r w:rsidR="000A601E" w:rsidRPr="00E22F4C">
        <w:t xml:space="preserve"> </w:t>
      </w:r>
      <w:r w:rsidR="00C845CE" w:rsidRPr="00E22F4C">
        <w:t>сентябре</w:t>
      </w:r>
      <w:r w:rsidR="000A601E" w:rsidRPr="00E22F4C">
        <w:t xml:space="preserve"> необходимо </w:t>
      </w:r>
      <w:r w:rsidR="00C845CE" w:rsidRPr="00E22F4C">
        <w:t>рассм</w:t>
      </w:r>
      <w:r w:rsidR="000A601E" w:rsidRPr="00E22F4C">
        <w:t>отреть</w:t>
      </w:r>
      <w:r w:rsidR="00C845CE" w:rsidRPr="00E22F4C">
        <w:t xml:space="preserve"> следующие вопросы:</w:t>
      </w:r>
    </w:p>
    <w:p w:rsidR="00C845CE" w:rsidRPr="00E22F4C" w:rsidRDefault="00C845CE" w:rsidP="00E22F4C">
      <w:pPr>
        <w:ind w:firstLine="567"/>
        <w:jc w:val="both"/>
      </w:pPr>
      <w:r w:rsidRPr="00E22F4C">
        <w:t>1</w:t>
      </w:r>
      <w:r w:rsidR="000A601E" w:rsidRPr="00E22F4C">
        <w:t>.</w:t>
      </w:r>
      <w:r w:rsidRPr="00E22F4C">
        <w:t xml:space="preserve"> Включение в планы работы школьных МО вопросов, касающихся</w:t>
      </w:r>
      <w:r w:rsidR="000A601E" w:rsidRPr="00E22F4C">
        <w:t xml:space="preserve"> </w:t>
      </w:r>
      <w:r w:rsidRPr="00E22F4C">
        <w:t>подготовки к ГИА.</w:t>
      </w:r>
    </w:p>
    <w:p w:rsidR="00C845CE" w:rsidRPr="00E22F4C" w:rsidRDefault="00C845CE" w:rsidP="00E22F4C">
      <w:pPr>
        <w:ind w:firstLine="567"/>
        <w:jc w:val="both"/>
      </w:pPr>
      <w:r w:rsidRPr="00E22F4C">
        <w:t>2</w:t>
      </w:r>
      <w:r w:rsidR="000A601E" w:rsidRPr="00E22F4C">
        <w:t>.</w:t>
      </w:r>
      <w:r w:rsidRPr="00E22F4C">
        <w:t xml:space="preserve"> Утверждение планов по подготовке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 xml:space="preserve">щихся к ГИА по </w:t>
      </w:r>
      <w:r w:rsidR="000A601E" w:rsidRPr="00E22F4C">
        <w:t>предмету</w:t>
      </w:r>
      <w:r w:rsidRPr="00E22F4C">
        <w:t>.</w:t>
      </w:r>
    </w:p>
    <w:p w:rsidR="00C845CE" w:rsidRPr="00E22F4C" w:rsidRDefault="00C845CE" w:rsidP="00E22F4C">
      <w:pPr>
        <w:ind w:firstLine="567"/>
        <w:jc w:val="both"/>
      </w:pPr>
      <w:r w:rsidRPr="00E22F4C">
        <w:t>3</w:t>
      </w:r>
      <w:r w:rsidR="000A601E" w:rsidRPr="00E22F4C">
        <w:t>.</w:t>
      </w:r>
      <w:r w:rsidRPr="00E22F4C">
        <w:t xml:space="preserve"> Создание мобильных групп учителей (проблемных, творческих групп).</w:t>
      </w:r>
    </w:p>
    <w:p w:rsidR="00C845CE" w:rsidRPr="00E22F4C" w:rsidRDefault="00C845CE" w:rsidP="00E22F4C">
      <w:pPr>
        <w:ind w:firstLine="567"/>
        <w:jc w:val="both"/>
      </w:pPr>
      <w:r w:rsidRPr="00E22F4C">
        <w:t>В своей деятельности по подготовке и проведению государственной</w:t>
      </w:r>
      <w:r w:rsidR="000A601E" w:rsidRPr="00E22F4C">
        <w:t xml:space="preserve"> </w:t>
      </w:r>
      <w:r w:rsidR="009D58C7" w:rsidRPr="00E22F4C">
        <w:t xml:space="preserve">итоговой </w:t>
      </w:r>
      <w:r w:rsidRPr="00E22F4C">
        <w:t>аттестации в ф</w:t>
      </w:r>
      <w:r w:rsidR="000A601E" w:rsidRPr="00E22F4C">
        <w:t>орме ОГЭ администрация ОО</w:t>
      </w:r>
      <w:r w:rsidRPr="00E22F4C">
        <w:t xml:space="preserve"> и коллектив</w:t>
      </w:r>
      <w:r w:rsidR="000A601E" w:rsidRPr="00E22F4C">
        <w:t xml:space="preserve"> должны </w:t>
      </w:r>
      <w:r w:rsidRPr="00E22F4C">
        <w:t>руководств</w:t>
      </w:r>
      <w:r w:rsidR="000A601E" w:rsidRPr="00E22F4C">
        <w:t>овать</w:t>
      </w:r>
      <w:r w:rsidRPr="00E22F4C">
        <w:t>ся нормативно-</w:t>
      </w:r>
      <w:r w:rsidR="000A601E" w:rsidRPr="00E22F4C">
        <w:t>правовыми</w:t>
      </w:r>
      <w:r w:rsidRPr="00E22F4C">
        <w:t xml:space="preserve"> документами федерального,</w:t>
      </w:r>
      <w:r w:rsidR="000A601E" w:rsidRPr="00E22F4C">
        <w:t xml:space="preserve"> </w:t>
      </w:r>
      <w:r w:rsidRPr="00E22F4C">
        <w:t>регионального, муниципального, школьного уровней. Данные документы</w:t>
      </w:r>
      <w:r w:rsidR="000A601E" w:rsidRPr="00E22F4C">
        <w:t xml:space="preserve"> необходимо </w:t>
      </w:r>
      <w:r w:rsidRPr="00E22F4C">
        <w:t>систематизир</w:t>
      </w:r>
      <w:r w:rsidR="000A601E" w:rsidRPr="00E22F4C">
        <w:t xml:space="preserve">овать. </w:t>
      </w:r>
      <w:r w:rsidRPr="00E22F4C">
        <w:t>Все</w:t>
      </w:r>
      <w:r w:rsidR="000A601E" w:rsidRPr="00E22F4C">
        <w:t xml:space="preserve"> д</w:t>
      </w:r>
      <w:r w:rsidRPr="00E22F4C">
        <w:t>окументы</w:t>
      </w:r>
      <w:r w:rsidR="000A601E" w:rsidRPr="00E22F4C">
        <w:t xml:space="preserve"> рекомендуется рассматривать</w:t>
      </w:r>
      <w:r w:rsidRPr="00E22F4C">
        <w:t xml:space="preserve"> в течение года на</w:t>
      </w:r>
      <w:r w:rsidR="000A601E" w:rsidRPr="00E22F4C">
        <w:t xml:space="preserve"> </w:t>
      </w:r>
      <w:r w:rsidRPr="00E22F4C">
        <w:t>совещаниях различного уровня.</w:t>
      </w:r>
    </w:p>
    <w:p w:rsidR="00C845CE" w:rsidRPr="00E22F4C" w:rsidRDefault="00C845CE" w:rsidP="00E22F4C">
      <w:pPr>
        <w:ind w:firstLine="567"/>
        <w:jc w:val="both"/>
      </w:pPr>
      <w:r w:rsidRPr="00E22F4C">
        <w:t>Содержание информационной работы</w:t>
      </w:r>
      <w:r w:rsidR="000A601E" w:rsidRPr="00E22F4C">
        <w:t xml:space="preserve"> администрации ОО</w:t>
      </w:r>
      <w:r w:rsidRPr="00E22F4C">
        <w:t xml:space="preserve"> с педагогами:</w:t>
      </w:r>
    </w:p>
    <w:p w:rsidR="00C845CE" w:rsidRPr="00E22F4C" w:rsidRDefault="00C845CE" w:rsidP="00E22F4C">
      <w:pPr>
        <w:ind w:firstLine="567"/>
        <w:jc w:val="both"/>
      </w:pPr>
      <w:r w:rsidRPr="00E22F4C">
        <w:t>• на</w:t>
      </w:r>
      <w:r w:rsidR="000A601E" w:rsidRPr="00E22F4C">
        <w:t xml:space="preserve"> </w:t>
      </w:r>
      <w:r w:rsidRPr="00E22F4C">
        <w:t>административных</w:t>
      </w:r>
      <w:r w:rsidR="000A601E" w:rsidRPr="00E22F4C">
        <w:t xml:space="preserve"> </w:t>
      </w:r>
      <w:r w:rsidRPr="00E22F4C">
        <w:t>совещаниях</w:t>
      </w:r>
      <w:r w:rsidR="000A601E" w:rsidRPr="00E22F4C">
        <w:t xml:space="preserve"> необходимо </w:t>
      </w:r>
      <w:r w:rsidRPr="00E22F4C">
        <w:t>изуча</w:t>
      </w:r>
      <w:r w:rsidR="000A601E" w:rsidRPr="00E22F4C">
        <w:t xml:space="preserve">ть </w:t>
      </w:r>
      <w:r w:rsidRPr="00E22F4C">
        <w:t>нормативно-правовые</w:t>
      </w:r>
      <w:r w:rsidR="000A601E" w:rsidRPr="00E22F4C">
        <w:t xml:space="preserve"> документы различных уровней организации и проведения</w:t>
      </w:r>
      <w:r w:rsidRPr="00E22F4C">
        <w:t xml:space="preserve"> ГИА;</w:t>
      </w:r>
    </w:p>
    <w:p w:rsidR="00C845CE" w:rsidRPr="00E22F4C" w:rsidRDefault="00C845CE" w:rsidP="00E22F4C">
      <w:pPr>
        <w:ind w:firstLine="567"/>
        <w:jc w:val="both"/>
      </w:pPr>
      <w:r w:rsidRPr="00E22F4C">
        <w:t>• на заседаниях МО учителей-предметников анализир</w:t>
      </w:r>
      <w:r w:rsidR="000A601E" w:rsidRPr="00E22F4C">
        <w:t>овать</w:t>
      </w:r>
      <w:r w:rsidRPr="00E22F4C">
        <w:t xml:space="preserve"> инструктивно-методические письма по итогам ГИА прошлого года и учитыва</w:t>
      </w:r>
      <w:r w:rsidR="000A601E" w:rsidRPr="00E22F4C">
        <w:t xml:space="preserve">ть </w:t>
      </w:r>
      <w:r w:rsidRPr="00E22F4C">
        <w:t>рекомендации по подготовке к ГИА в текущем году;</w:t>
      </w:r>
    </w:p>
    <w:p w:rsidR="00C845CE" w:rsidRPr="00E22F4C" w:rsidRDefault="00C845CE" w:rsidP="00E22F4C">
      <w:pPr>
        <w:ind w:firstLine="567"/>
        <w:jc w:val="both"/>
      </w:pPr>
      <w:r w:rsidRPr="00E22F4C">
        <w:t>• провод</w:t>
      </w:r>
      <w:r w:rsidR="000A601E" w:rsidRPr="00E22F4C">
        <w:t>ить</w:t>
      </w:r>
      <w:r w:rsidRPr="00E22F4C">
        <w:t xml:space="preserve"> педагогические советы по вопросам подготовки к ГИА;</w:t>
      </w:r>
    </w:p>
    <w:p w:rsidR="00C845CE" w:rsidRPr="00E22F4C" w:rsidRDefault="009D58C7" w:rsidP="00E22F4C">
      <w:pPr>
        <w:ind w:firstLine="567"/>
        <w:jc w:val="both"/>
      </w:pPr>
      <w:r w:rsidRPr="00E22F4C">
        <w:t xml:space="preserve">• </w:t>
      </w:r>
      <w:r w:rsidR="00C845CE" w:rsidRPr="00E22F4C">
        <w:t>направля</w:t>
      </w:r>
      <w:r w:rsidR="000A601E" w:rsidRPr="00E22F4C">
        <w:t>ть</w:t>
      </w:r>
      <w:r w:rsidRPr="00E22F4C">
        <w:t xml:space="preserve"> учителей</w:t>
      </w:r>
      <w:r w:rsidR="00C845CE" w:rsidRPr="00E22F4C">
        <w:t xml:space="preserve"> на семинары</w:t>
      </w:r>
      <w:r w:rsidRPr="00E22F4C">
        <w:t>, вебинары, мастер-классы, курсы повышения квалификации соответствующей тематики</w:t>
      </w:r>
      <w:r w:rsidR="00C845CE" w:rsidRPr="00E22F4C">
        <w:t xml:space="preserve"> </w:t>
      </w:r>
      <w:r w:rsidRPr="00E22F4C">
        <w:t xml:space="preserve">(подготовка </w:t>
      </w:r>
      <w:r w:rsidR="00C845CE" w:rsidRPr="00E22F4C">
        <w:t>к ГИА</w:t>
      </w:r>
      <w:r w:rsidRPr="00E22F4C">
        <w:t>)</w:t>
      </w:r>
      <w:r w:rsidR="000A601E" w:rsidRPr="00E22F4C">
        <w:t>.</w:t>
      </w:r>
    </w:p>
    <w:p w:rsidR="00C845CE" w:rsidRPr="00E22F4C" w:rsidRDefault="00C845CE" w:rsidP="00E22F4C">
      <w:pPr>
        <w:ind w:firstLine="567"/>
        <w:jc w:val="both"/>
      </w:pPr>
      <w:r w:rsidRPr="00E22F4C">
        <w:t>Содержание информационной работы</w:t>
      </w:r>
      <w:r w:rsidR="000A601E" w:rsidRPr="00E22F4C">
        <w:t xml:space="preserve"> администрации ОО</w:t>
      </w:r>
      <w:r w:rsidRPr="00E22F4C">
        <w:t xml:space="preserve"> с родителями</w:t>
      </w:r>
      <w:r w:rsidR="00DC6BEF" w:rsidRPr="00E22F4C">
        <w:t xml:space="preserve"> (законными представителями)</w:t>
      </w:r>
      <w:r w:rsidRPr="00E22F4C">
        <w:t xml:space="preserve">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щихся</w:t>
      </w:r>
      <w:r w:rsidR="00D52E11">
        <w:t>.</w:t>
      </w:r>
    </w:p>
    <w:p w:rsidR="00C845CE" w:rsidRPr="00E22F4C" w:rsidRDefault="00C845CE" w:rsidP="00E22F4C">
      <w:pPr>
        <w:ind w:firstLine="567"/>
        <w:jc w:val="both"/>
      </w:pPr>
      <w:r w:rsidRPr="00E22F4C">
        <w:t>При</w:t>
      </w:r>
      <w:r w:rsidR="000A601E" w:rsidRPr="00E22F4C">
        <w:t xml:space="preserve"> </w:t>
      </w:r>
      <w:r w:rsidRPr="00E22F4C">
        <w:t>организации</w:t>
      </w:r>
      <w:r w:rsidR="000A601E" w:rsidRPr="00E22F4C">
        <w:t xml:space="preserve"> </w:t>
      </w:r>
      <w:r w:rsidRPr="00E22F4C">
        <w:t>работы</w:t>
      </w:r>
      <w:r w:rsidR="000A601E" w:rsidRPr="00E22F4C">
        <w:t xml:space="preserve"> </w:t>
      </w:r>
      <w:r w:rsidRPr="00E22F4C">
        <w:t>с</w:t>
      </w:r>
      <w:r w:rsidR="000A601E" w:rsidRPr="00E22F4C">
        <w:t xml:space="preserve"> </w:t>
      </w:r>
      <w:r w:rsidRPr="00E22F4C">
        <w:t>родителями</w:t>
      </w:r>
      <w:r w:rsidR="00DC6BEF" w:rsidRPr="00E22F4C">
        <w:t xml:space="preserve"> (законными представителями)</w:t>
      </w:r>
      <w:r w:rsidR="000A601E" w:rsidRPr="00E22F4C">
        <w:t xml:space="preserve"> </w:t>
      </w:r>
      <w:r w:rsidRPr="00E22F4C">
        <w:t>учащихся</w:t>
      </w:r>
      <w:r w:rsidR="000A601E" w:rsidRPr="00E22F4C">
        <w:t xml:space="preserve"> </w:t>
      </w:r>
      <w:r w:rsidRPr="00E22F4C">
        <w:t>приоритетным</w:t>
      </w:r>
      <w:r w:rsidR="000A601E" w:rsidRPr="00E22F4C">
        <w:t xml:space="preserve"> </w:t>
      </w:r>
      <w:r w:rsidRPr="00E22F4C">
        <w:t>направлением является обеспечение их информацией о процедуре проведения</w:t>
      </w:r>
      <w:r w:rsidR="000A601E" w:rsidRPr="00E22F4C">
        <w:t xml:space="preserve"> </w:t>
      </w:r>
      <w:r w:rsidRPr="00E22F4C">
        <w:t>ГИА. С этой целью</w:t>
      </w:r>
      <w:r w:rsidR="000A601E" w:rsidRPr="00E22F4C">
        <w:t xml:space="preserve"> должны быть организованы</w:t>
      </w:r>
      <w:r w:rsidRPr="00E22F4C">
        <w:t xml:space="preserve"> родительские собрания, информационные</w:t>
      </w:r>
      <w:r w:rsidR="000A601E" w:rsidRPr="00E22F4C">
        <w:t xml:space="preserve"> </w:t>
      </w:r>
      <w:r w:rsidRPr="00E22F4C">
        <w:t>стенды по подготовк</w:t>
      </w:r>
      <w:r w:rsidR="009D58C7" w:rsidRPr="00E22F4C">
        <w:t>е и проведению государственной итоговой</w:t>
      </w:r>
      <w:r w:rsidR="00B02250" w:rsidRPr="00E22F4C">
        <w:t xml:space="preserve"> аттестации;</w:t>
      </w:r>
      <w:r w:rsidRPr="00E22F4C">
        <w:t xml:space="preserve"> на</w:t>
      </w:r>
      <w:r w:rsidR="000A601E" w:rsidRPr="00E22F4C">
        <w:t xml:space="preserve"> </w:t>
      </w:r>
      <w:r w:rsidRPr="00E22F4C">
        <w:t>школьном сайте</w:t>
      </w:r>
      <w:r w:rsidR="009D58C7" w:rsidRPr="00E22F4C">
        <w:t>, в школьных социальных сетях (</w:t>
      </w:r>
      <w:r w:rsidR="00B02250" w:rsidRPr="00E22F4C">
        <w:t>«</w:t>
      </w:r>
      <w:r w:rsidR="009D58C7" w:rsidRPr="00E22F4C">
        <w:t>ВКонтакте</w:t>
      </w:r>
      <w:r w:rsidR="00B02250" w:rsidRPr="00E22F4C">
        <w:t>»</w:t>
      </w:r>
      <w:r w:rsidR="009D58C7" w:rsidRPr="00E22F4C">
        <w:t xml:space="preserve"> и </w:t>
      </w:r>
      <w:r w:rsidR="00B02250" w:rsidRPr="00E22F4C">
        <w:t>«</w:t>
      </w:r>
      <w:r w:rsidR="009D58C7" w:rsidRPr="00E22F4C">
        <w:t>Одноклассники</w:t>
      </w:r>
      <w:r w:rsidR="00B02250" w:rsidRPr="00E22F4C">
        <w:t>»</w:t>
      </w:r>
      <w:r w:rsidR="009D58C7" w:rsidRPr="00E22F4C">
        <w:t>)</w:t>
      </w:r>
      <w:r w:rsidRPr="00E22F4C">
        <w:t xml:space="preserve"> размещ</w:t>
      </w:r>
      <w:r w:rsidR="000A601E" w:rsidRPr="00E22F4C">
        <w:t>ён</w:t>
      </w:r>
      <w:r w:rsidRPr="00E22F4C">
        <w:t xml:space="preserve"> раздел</w:t>
      </w:r>
      <w:r w:rsidR="00B02250" w:rsidRPr="00E22F4C">
        <w:t xml:space="preserve"> (страницы)</w:t>
      </w:r>
      <w:r w:rsidRPr="00E22F4C">
        <w:t xml:space="preserve"> по подготовке к ГИА</w:t>
      </w:r>
      <w:r w:rsidR="009D58C7" w:rsidRPr="00E22F4C">
        <w:t xml:space="preserve">, регулярно </w:t>
      </w:r>
      <w:r w:rsidR="00B02250" w:rsidRPr="00E22F4C">
        <w:t>о</w:t>
      </w:r>
      <w:r w:rsidR="009D58C7" w:rsidRPr="00E22F4C">
        <w:t>публикова</w:t>
      </w:r>
      <w:r w:rsidR="00B02250" w:rsidRPr="00E22F4C">
        <w:t>ны</w:t>
      </w:r>
      <w:r w:rsidR="009D58C7" w:rsidRPr="00E22F4C">
        <w:t xml:space="preserve"> новости ОО, посвящённые подготовке к ОГЭ, на школьном интернет-ресурсе «Телеграм-канал»</w:t>
      </w:r>
      <w:r w:rsidRPr="00E22F4C">
        <w:t>.</w:t>
      </w:r>
    </w:p>
    <w:p w:rsidR="00C845CE" w:rsidRPr="00E22F4C" w:rsidRDefault="00B02250" w:rsidP="00E22F4C">
      <w:pPr>
        <w:ind w:firstLine="567"/>
        <w:jc w:val="both"/>
      </w:pPr>
      <w:r w:rsidRPr="00E22F4C">
        <w:t xml:space="preserve">Эти ресурсы должны содержать также </w:t>
      </w:r>
      <w:r w:rsidR="00C845CE" w:rsidRPr="00E22F4C">
        <w:t>для родителей и выпускников</w:t>
      </w:r>
      <w:r w:rsidRPr="00E22F4C">
        <w:t xml:space="preserve"> памятки, включающие</w:t>
      </w:r>
      <w:r w:rsidR="000A601E" w:rsidRPr="00E22F4C">
        <w:t xml:space="preserve"> </w:t>
      </w:r>
      <w:r w:rsidR="00C845CE" w:rsidRPr="00E22F4C">
        <w:t>в себя следующие разделы:</w:t>
      </w:r>
    </w:p>
    <w:p w:rsidR="00C845CE" w:rsidRPr="00E22F4C" w:rsidRDefault="00C845CE" w:rsidP="00E22F4C">
      <w:pPr>
        <w:ind w:firstLine="567"/>
        <w:jc w:val="both"/>
      </w:pPr>
      <w:r w:rsidRPr="00E22F4C">
        <w:t>1</w:t>
      </w:r>
      <w:r w:rsidR="000A601E" w:rsidRPr="00E22F4C">
        <w:t>.</w:t>
      </w:r>
      <w:r w:rsidRPr="00E22F4C">
        <w:t xml:space="preserve"> Общие положения проведения ГИА.</w:t>
      </w:r>
    </w:p>
    <w:p w:rsidR="00C845CE" w:rsidRPr="00E22F4C" w:rsidRDefault="00C845CE" w:rsidP="00E22F4C">
      <w:pPr>
        <w:ind w:firstLine="567"/>
        <w:jc w:val="both"/>
      </w:pPr>
      <w:r w:rsidRPr="00E22F4C">
        <w:t>2</w:t>
      </w:r>
      <w:r w:rsidR="000A601E" w:rsidRPr="00E22F4C">
        <w:t>.</w:t>
      </w:r>
      <w:r w:rsidRPr="00E22F4C">
        <w:t xml:space="preserve"> Формы проведения ГИА.</w:t>
      </w:r>
    </w:p>
    <w:p w:rsidR="00C845CE" w:rsidRPr="00E22F4C" w:rsidRDefault="00C845CE" w:rsidP="00E22F4C">
      <w:pPr>
        <w:ind w:firstLine="567"/>
        <w:jc w:val="both"/>
      </w:pPr>
      <w:r w:rsidRPr="00E22F4C">
        <w:t>3</w:t>
      </w:r>
      <w:r w:rsidR="000A601E" w:rsidRPr="00E22F4C">
        <w:t>.</w:t>
      </w:r>
      <w:r w:rsidRPr="00E22F4C">
        <w:t xml:space="preserve"> Сроки и общие правила проведения ГИА.</w:t>
      </w:r>
    </w:p>
    <w:p w:rsidR="00C845CE" w:rsidRPr="00E22F4C" w:rsidRDefault="00C845CE" w:rsidP="00E22F4C">
      <w:pPr>
        <w:ind w:firstLine="567"/>
        <w:jc w:val="both"/>
      </w:pPr>
      <w:r w:rsidRPr="00E22F4C">
        <w:t>4</w:t>
      </w:r>
      <w:r w:rsidR="008652E7" w:rsidRPr="00E22F4C">
        <w:t>.</w:t>
      </w:r>
      <w:r w:rsidR="00E22F4C">
        <w:t xml:space="preserve"> </w:t>
      </w:r>
      <w:r w:rsidRPr="00E22F4C">
        <w:t>Порядок подачи апелляции.</w:t>
      </w:r>
    </w:p>
    <w:p w:rsidR="00C845CE" w:rsidRPr="00E22F4C" w:rsidRDefault="00C845CE" w:rsidP="00E22F4C">
      <w:pPr>
        <w:ind w:firstLine="567"/>
        <w:jc w:val="both"/>
      </w:pPr>
      <w:r w:rsidRPr="00E22F4C">
        <w:t>5</w:t>
      </w:r>
      <w:r w:rsidR="008652E7" w:rsidRPr="00E22F4C">
        <w:t>.</w:t>
      </w:r>
      <w:r w:rsidRPr="00E22F4C">
        <w:t xml:space="preserve"> Оценка результатов ГИА.</w:t>
      </w:r>
    </w:p>
    <w:p w:rsidR="00C845CE" w:rsidRPr="00E22F4C" w:rsidRDefault="00C845CE" w:rsidP="00E22F4C">
      <w:pPr>
        <w:ind w:firstLine="567"/>
        <w:jc w:val="both"/>
      </w:pPr>
      <w:r w:rsidRPr="00E22F4C">
        <w:t>Содержание информационной работы</w:t>
      </w:r>
      <w:r w:rsidR="008652E7" w:rsidRPr="00E22F4C">
        <w:t xml:space="preserve"> администрации ОО</w:t>
      </w:r>
      <w:r w:rsidRPr="00E22F4C">
        <w:t xml:space="preserve"> с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щимися</w:t>
      </w:r>
      <w:r w:rsidR="00B02250" w:rsidRPr="00E22F4C">
        <w:t xml:space="preserve"> должно также включать в себя следующие направления:</w:t>
      </w:r>
    </w:p>
    <w:p w:rsidR="00C845CE" w:rsidRPr="00E22F4C" w:rsidRDefault="00C845CE" w:rsidP="00E22F4C">
      <w:pPr>
        <w:ind w:firstLine="567"/>
        <w:jc w:val="both"/>
      </w:pPr>
      <w:r w:rsidRPr="00E22F4C">
        <w:t>1</w:t>
      </w:r>
      <w:r w:rsidR="008652E7" w:rsidRPr="00E22F4C">
        <w:t>.</w:t>
      </w:r>
      <w:r w:rsidRPr="00E22F4C">
        <w:t xml:space="preserve"> Инструктажи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щихся: правила поведения на экзамене;</w:t>
      </w:r>
      <w:r w:rsidR="00D75394">
        <w:t xml:space="preserve"> </w:t>
      </w:r>
      <w:r w:rsidRPr="00E22F4C">
        <w:t>правила заполнения бланков.</w:t>
      </w:r>
    </w:p>
    <w:p w:rsidR="00C845CE" w:rsidRPr="00E22F4C" w:rsidRDefault="00C845CE" w:rsidP="00E22F4C">
      <w:pPr>
        <w:ind w:firstLine="567"/>
        <w:jc w:val="both"/>
      </w:pPr>
      <w:r w:rsidRPr="00E22F4C">
        <w:lastRenderedPageBreak/>
        <w:t>2</w:t>
      </w:r>
      <w:r w:rsidR="008652E7" w:rsidRPr="00E22F4C">
        <w:t>.</w:t>
      </w:r>
      <w:r w:rsidRPr="00E22F4C">
        <w:t xml:space="preserve"> Расписание работы кабинета информатики (часы свободного доступа к</w:t>
      </w:r>
      <w:r w:rsidR="008652E7" w:rsidRPr="00E22F4C">
        <w:t xml:space="preserve"> </w:t>
      </w:r>
      <w:r w:rsidRPr="00E22F4C">
        <w:t>ресурсам Интернета).</w:t>
      </w:r>
    </w:p>
    <w:p w:rsidR="00C845CE" w:rsidRPr="00E22F4C" w:rsidRDefault="00C845CE" w:rsidP="00E22F4C">
      <w:pPr>
        <w:ind w:firstLine="567"/>
        <w:jc w:val="both"/>
      </w:pPr>
      <w:r w:rsidRPr="00E22F4C">
        <w:t>3</w:t>
      </w:r>
      <w:r w:rsidR="008652E7" w:rsidRPr="00E22F4C">
        <w:t>.</w:t>
      </w:r>
      <w:r w:rsidR="00B02250" w:rsidRPr="00E22F4C">
        <w:t xml:space="preserve"> Оформление информационных стендов</w:t>
      </w:r>
      <w:r w:rsidRPr="00E22F4C">
        <w:t xml:space="preserve"> для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>щихся.</w:t>
      </w:r>
    </w:p>
    <w:p w:rsidR="00C845CE" w:rsidRPr="00E22F4C" w:rsidRDefault="00C845CE" w:rsidP="00E22F4C">
      <w:pPr>
        <w:ind w:firstLine="567"/>
        <w:jc w:val="both"/>
      </w:pPr>
      <w:r w:rsidRPr="00E22F4C">
        <w:t>4</w:t>
      </w:r>
      <w:r w:rsidR="008652E7" w:rsidRPr="00E22F4C">
        <w:t>.</w:t>
      </w:r>
      <w:r w:rsidRPr="00E22F4C">
        <w:t xml:space="preserve"> Подготовка пап</w:t>
      </w:r>
      <w:r w:rsidR="00B02250" w:rsidRPr="00E22F4C">
        <w:t>ок</w:t>
      </w:r>
      <w:r w:rsidRPr="00E22F4C">
        <w:t xml:space="preserve"> с материалами по ГИА (нормативные документы,</w:t>
      </w:r>
      <w:r w:rsidR="008652E7" w:rsidRPr="00E22F4C">
        <w:t xml:space="preserve"> </w:t>
      </w:r>
      <w:r w:rsidRPr="00E22F4C">
        <w:t>инструкции, демоверсии КИМов по всем предметам</w:t>
      </w:r>
      <w:r w:rsidR="00A96166" w:rsidRPr="00E22F4C">
        <w:t>,</w:t>
      </w:r>
      <w:r w:rsidRPr="00E22F4C">
        <w:t xml:space="preserve"> </w:t>
      </w:r>
      <w:r w:rsidR="00B02250" w:rsidRPr="00E22F4C">
        <w:t>которые должны</w:t>
      </w:r>
      <w:r w:rsidRPr="00E22F4C">
        <w:t xml:space="preserve"> находит</w:t>
      </w:r>
      <w:r w:rsidR="00B02250" w:rsidRPr="00E22F4C">
        <w:t>ь</w:t>
      </w:r>
      <w:r w:rsidRPr="00E22F4C">
        <w:t>ся в</w:t>
      </w:r>
      <w:r w:rsidR="008652E7" w:rsidRPr="00E22F4C">
        <w:t xml:space="preserve"> </w:t>
      </w:r>
      <w:r w:rsidRPr="00E22F4C">
        <w:t>школьной библиотеке, предметных кабинетах</w:t>
      </w:r>
      <w:r w:rsidR="00A96166" w:rsidRPr="00E22F4C">
        <w:t>)</w:t>
      </w:r>
      <w:r w:rsidRPr="00E22F4C">
        <w:t>.</w:t>
      </w:r>
    </w:p>
    <w:p w:rsidR="008536D5" w:rsidRPr="00E22F4C" w:rsidRDefault="008536D5" w:rsidP="00E22F4C">
      <w:pPr>
        <w:ind w:firstLine="567"/>
        <w:jc w:val="both"/>
      </w:pPr>
      <w:r w:rsidRPr="00E22F4C">
        <w:t>Необходимо уделить особое внимание роли ИКТ в системе подготовки к ОГЭ</w:t>
      </w:r>
      <w:r w:rsidR="00F829AD" w:rsidRPr="00E22F4C">
        <w:t>.</w:t>
      </w:r>
    </w:p>
    <w:p w:rsidR="008536D5" w:rsidRPr="00E22F4C" w:rsidRDefault="008536D5" w:rsidP="00E22F4C">
      <w:pPr>
        <w:ind w:firstLine="567"/>
        <w:jc w:val="both"/>
      </w:pPr>
      <w:r w:rsidRPr="00E22F4C">
        <w:t>Применение новых И</w:t>
      </w:r>
      <w:r w:rsidR="00F829AD" w:rsidRPr="00E22F4C">
        <w:t>К</w:t>
      </w:r>
      <w:r w:rsidRPr="00E22F4C">
        <w:t>Т (</w:t>
      </w:r>
      <w:r w:rsidR="00F829AD" w:rsidRPr="00E22F4C">
        <w:t xml:space="preserve">ЭОРы, </w:t>
      </w:r>
      <w:r w:rsidRPr="00E22F4C">
        <w:t xml:space="preserve">ЦОРы и другие интернет-ресурсы) позволяет разнообразить и комбинировать методы и средства работы по подготовке к итоговой аттестации </w:t>
      </w:r>
      <w:r w:rsidR="00A96166" w:rsidRPr="00E22F4C">
        <w:t>об</w:t>
      </w:r>
      <w:r w:rsidRPr="00E22F4C">
        <w:t>уча</w:t>
      </w:r>
      <w:r w:rsidR="00A96166" w:rsidRPr="00E22F4C">
        <w:t>ю</w:t>
      </w:r>
      <w:r w:rsidRPr="00E22F4C">
        <w:t xml:space="preserve">щихся, усилить мотивацию обучения и улучшить усвоение нового материала, дает возможность качественно </w:t>
      </w:r>
      <w:r w:rsidR="00F829AD" w:rsidRPr="00E22F4C">
        <w:t xml:space="preserve">использовать самоконтроль </w:t>
      </w:r>
      <w:r w:rsidRPr="00E22F4C">
        <w:t>над результатами обучения.</w:t>
      </w:r>
    </w:p>
    <w:p w:rsidR="008536D5" w:rsidRPr="00E22F4C" w:rsidRDefault="00321707" w:rsidP="00E22F4C">
      <w:pPr>
        <w:ind w:firstLine="567"/>
        <w:jc w:val="both"/>
      </w:pPr>
      <w:r w:rsidRPr="00E22F4C">
        <w:t>Администрация ОО должна предоставить техническую возможность проводить в рамках уроков</w:t>
      </w:r>
      <w:r w:rsidR="00DC6BEF" w:rsidRPr="00E22F4C">
        <w:t>,</w:t>
      </w:r>
      <w:r w:rsidRPr="00E22F4C">
        <w:t xml:space="preserve"> а также во внеурочное время</w:t>
      </w:r>
      <w:r w:rsidR="008536D5" w:rsidRPr="00E22F4C">
        <w:t>тренировочные и диагностические работы в режиме on-line,</w:t>
      </w:r>
      <w:r w:rsidR="00E22F4C">
        <w:t xml:space="preserve"> </w:t>
      </w:r>
      <w:r w:rsidRPr="00E22F4C">
        <w:t>предлагать</w:t>
      </w:r>
      <w:r w:rsidR="00E22F4C">
        <w:t xml:space="preserve"> </w:t>
      </w:r>
      <w:r w:rsidR="008536D5" w:rsidRPr="00E22F4C">
        <w:t>ученикам выполнять</w:t>
      </w:r>
      <w:r w:rsidRPr="00E22F4C">
        <w:t xml:space="preserve"> их в домашних условиях, организовывать</w:t>
      </w:r>
      <w:r w:rsidR="00E22F4C">
        <w:t xml:space="preserve"> </w:t>
      </w:r>
      <w:r w:rsidRPr="00E22F4C">
        <w:t>консультации учителей русского языка и информатики</w:t>
      </w:r>
      <w:r w:rsidR="008536D5" w:rsidRPr="00E22F4C">
        <w:t xml:space="preserve"> по поводу</w:t>
      </w:r>
      <w:r w:rsidRPr="00E22F4C">
        <w:t xml:space="preserve"> возникающих содержательных</w:t>
      </w:r>
      <w:r w:rsidR="008536D5" w:rsidRPr="00E22F4C">
        <w:t xml:space="preserve"> </w:t>
      </w:r>
      <w:r w:rsidRPr="00E22F4C">
        <w:t xml:space="preserve">и технических </w:t>
      </w:r>
      <w:r w:rsidR="008536D5" w:rsidRPr="00E22F4C">
        <w:t>трудностей.</w:t>
      </w:r>
    </w:p>
    <w:p w:rsidR="00C845CE" w:rsidRPr="00E22F4C" w:rsidRDefault="00C845CE" w:rsidP="00E22F4C">
      <w:pPr>
        <w:ind w:firstLine="567"/>
        <w:jc w:val="both"/>
      </w:pPr>
      <w:r w:rsidRPr="00E22F4C">
        <w:t>Организация разноуровневого обучения</w:t>
      </w:r>
      <w:r w:rsidR="00B02250" w:rsidRPr="00E22F4C">
        <w:t xml:space="preserve"> должна осуществляться в следующих направлениях</w:t>
      </w:r>
      <w:r w:rsidR="008652E7" w:rsidRPr="00E22F4C">
        <w:t>:</w:t>
      </w:r>
    </w:p>
    <w:p w:rsidR="00C845CE" w:rsidRPr="00E22F4C" w:rsidRDefault="00C845CE" w:rsidP="00E22F4C">
      <w:pPr>
        <w:ind w:firstLine="567"/>
        <w:jc w:val="both"/>
      </w:pPr>
      <w:r w:rsidRPr="00E22F4C">
        <w:t>Диагностика уровня остаточных знаний и степени усвоения программного</w:t>
      </w:r>
      <w:r w:rsidR="008652E7" w:rsidRPr="00E22F4C">
        <w:t xml:space="preserve"> </w:t>
      </w:r>
      <w:r w:rsidRPr="00E22F4C">
        <w:t xml:space="preserve">материала по </w:t>
      </w:r>
      <w:r w:rsidR="00B02250" w:rsidRPr="00E22F4C">
        <w:t>предмету</w:t>
      </w:r>
      <w:r w:rsidR="008652E7" w:rsidRPr="00E22F4C">
        <w:t xml:space="preserve"> </w:t>
      </w:r>
      <w:r w:rsidR="000E5AFD" w:rsidRPr="00E22F4C">
        <w:t>об</w:t>
      </w:r>
      <w:r w:rsidR="008652E7" w:rsidRPr="00E22F4C">
        <w:t>уча</w:t>
      </w:r>
      <w:r w:rsidR="000E5AFD" w:rsidRPr="00E22F4C">
        <w:t>ю</w:t>
      </w:r>
      <w:r w:rsidR="008652E7" w:rsidRPr="00E22F4C">
        <w:t>щимися 9</w:t>
      </w:r>
      <w:r w:rsidRPr="00E22F4C">
        <w:t xml:space="preserve">-х классов </w:t>
      </w:r>
      <w:r w:rsidR="00B02250" w:rsidRPr="00E22F4C">
        <w:t xml:space="preserve">должна </w:t>
      </w:r>
      <w:r w:rsidRPr="00E22F4C">
        <w:t>проводит</w:t>
      </w:r>
      <w:r w:rsidR="00B02250" w:rsidRPr="00E22F4C">
        <w:t>ь</w:t>
      </w:r>
      <w:r w:rsidRPr="00E22F4C">
        <w:t>ся с</w:t>
      </w:r>
      <w:r w:rsidR="008652E7" w:rsidRPr="00E22F4C">
        <w:t xml:space="preserve"> </w:t>
      </w:r>
      <w:r w:rsidRPr="00E22F4C">
        <w:t>помощью</w:t>
      </w:r>
      <w:r w:rsidR="008652E7" w:rsidRPr="00E22F4C">
        <w:t xml:space="preserve"> </w:t>
      </w:r>
      <w:r w:rsidRPr="00E22F4C">
        <w:t>административных</w:t>
      </w:r>
      <w:r w:rsidR="008652E7" w:rsidRPr="00E22F4C">
        <w:t xml:space="preserve"> </w:t>
      </w:r>
      <w:r w:rsidRPr="00E22F4C">
        <w:t>тренировочно-диагностических</w:t>
      </w:r>
      <w:r w:rsidR="008652E7" w:rsidRPr="00E22F4C">
        <w:t xml:space="preserve"> </w:t>
      </w:r>
      <w:r w:rsidRPr="00E22F4C">
        <w:t>контрольных</w:t>
      </w:r>
      <w:r w:rsidR="008652E7" w:rsidRPr="00E22F4C">
        <w:t xml:space="preserve"> </w:t>
      </w:r>
      <w:r w:rsidRPr="00E22F4C">
        <w:t>работ</w:t>
      </w:r>
      <w:r w:rsidR="00B02250" w:rsidRPr="00E22F4C">
        <w:t xml:space="preserve"> (в том числе в формате ОГЭ)</w:t>
      </w:r>
      <w:r w:rsidRPr="00E22F4C">
        <w:t>.</w:t>
      </w:r>
    </w:p>
    <w:p w:rsidR="00C845CE" w:rsidRPr="00E22F4C" w:rsidRDefault="00C845CE" w:rsidP="00D75394">
      <w:pPr>
        <w:spacing w:line="228" w:lineRule="auto"/>
        <w:ind w:firstLine="567"/>
        <w:jc w:val="both"/>
      </w:pPr>
      <w:r w:rsidRPr="00E22F4C">
        <w:t>Для</w:t>
      </w:r>
      <w:r w:rsidR="008652E7" w:rsidRPr="00E22F4C">
        <w:t xml:space="preserve"> </w:t>
      </w:r>
      <w:r w:rsidRPr="00E22F4C">
        <w:t>более</w:t>
      </w:r>
      <w:r w:rsidR="008652E7" w:rsidRPr="00E22F4C">
        <w:t xml:space="preserve"> </w:t>
      </w:r>
      <w:r w:rsidRPr="00E22F4C">
        <w:t>успешного</w:t>
      </w:r>
      <w:r w:rsidR="008652E7" w:rsidRPr="00E22F4C">
        <w:t xml:space="preserve"> </w:t>
      </w:r>
      <w:r w:rsidRPr="00E22F4C">
        <w:t>повторения</w:t>
      </w:r>
      <w:r w:rsidR="008652E7" w:rsidRPr="00E22F4C">
        <w:t xml:space="preserve"> </w:t>
      </w:r>
      <w:r w:rsidRPr="00E22F4C">
        <w:t>материала</w:t>
      </w:r>
      <w:r w:rsidR="008652E7" w:rsidRPr="00E22F4C">
        <w:t xml:space="preserve"> </w:t>
      </w:r>
      <w:r w:rsidRPr="00E22F4C">
        <w:t>необходима</w:t>
      </w:r>
      <w:r w:rsidR="008652E7" w:rsidRPr="00E22F4C">
        <w:t xml:space="preserve"> </w:t>
      </w:r>
      <w:r w:rsidRPr="00E22F4C">
        <w:t>система</w:t>
      </w:r>
      <w:r w:rsidR="008652E7" w:rsidRPr="00E22F4C">
        <w:t xml:space="preserve"> </w:t>
      </w:r>
      <w:r w:rsidRPr="00E22F4C">
        <w:t>разноуровневого обучения и обобщ</w:t>
      </w:r>
      <w:r w:rsidR="008652E7" w:rsidRPr="00E22F4C">
        <w:t>ающего повторения именно по</w:t>
      </w:r>
      <w:r w:rsidRPr="00E22F4C">
        <w:t xml:space="preserve"> русскому</w:t>
      </w:r>
      <w:r w:rsidR="008652E7" w:rsidRPr="00E22F4C">
        <w:t xml:space="preserve"> </w:t>
      </w:r>
      <w:r w:rsidRPr="00E22F4C">
        <w:t>языку.</w:t>
      </w:r>
    </w:p>
    <w:p w:rsidR="00C845CE" w:rsidRPr="00E22F4C" w:rsidRDefault="00C845CE" w:rsidP="00D75394">
      <w:pPr>
        <w:spacing w:line="228" w:lineRule="auto"/>
        <w:ind w:firstLine="567"/>
        <w:jc w:val="both"/>
      </w:pPr>
      <w:r w:rsidRPr="00E22F4C">
        <w:t>Метод разноуровневого обучения и обобщающего повторения обеспечивает</w:t>
      </w:r>
      <w:r w:rsidR="008652E7" w:rsidRPr="00E22F4C">
        <w:t xml:space="preserve"> </w:t>
      </w:r>
      <w:r w:rsidRPr="00E22F4C">
        <w:t>достижение следующих целей:</w:t>
      </w:r>
    </w:p>
    <w:p w:rsidR="00C845CE" w:rsidRPr="00E22F4C" w:rsidRDefault="00DC6BEF" w:rsidP="00D75394">
      <w:pPr>
        <w:spacing w:line="228" w:lineRule="auto"/>
        <w:ind w:firstLine="567"/>
        <w:jc w:val="both"/>
      </w:pPr>
      <w:r w:rsidRPr="00E22F4C">
        <w:t>• повышение уровня обученности</w:t>
      </w:r>
      <w:r w:rsidR="00C845CE" w:rsidRPr="00E22F4C">
        <w:t xml:space="preserve"> </w:t>
      </w:r>
      <w:r w:rsidR="000E5AFD" w:rsidRPr="00E22F4C">
        <w:t>об</w:t>
      </w:r>
      <w:r w:rsidR="00C845CE" w:rsidRPr="00E22F4C">
        <w:t>уча</w:t>
      </w:r>
      <w:r w:rsidR="000E5AFD" w:rsidRPr="00E22F4C">
        <w:t>ю</w:t>
      </w:r>
      <w:r w:rsidR="00C845CE" w:rsidRPr="00E22F4C">
        <w:t>щихся и качества знаний;</w:t>
      </w:r>
    </w:p>
    <w:p w:rsidR="00C845CE" w:rsidRPr="00E22F4C" w:rsidRDefault="00C845CE" w:rsidP="00D75394">
      <w:pPr>
        <w:spacing w:line="228" w:lineRule="auto"/>
        <w:ind w:firstLine="567"/>
        <w:jc w:val="both"/>
      </w:pPr>
      <w:r w:rsidRPr="00E22F4C">
        <w:t>• установление уровня остаточных знаний по основным темам курса</w:t>
      </w:r>
      <w:r w:rsidR="008652E7" w:rsidRPr="00E22F4C">
        <w:t xml:space="preserve"> </w:t>
      </w:r>
      <w:r w:rsidRPr="00E22F4C">
        <w:t>русского языка, изученным на данный момент</w:t>
      </w:r>
      <w:r w:rsidR="008652E7" w:rsidRPr="00E22F4C">
        <w:t xml:space="preserve"> </w:t>
      </w:r>
      <w:r w:rsidRPr="00E22F4C">
        <w:t>времени (для последующей корректировки поурочных планов работы учителя,</w:t>
      </w:r>
      <w:r w:rsidR="008652E7" w:rsidRPr="00E22F4C">
        <w:t xml:space="preserve"> </w:t>
      </w:r>
      <w:r w:rsidRPr="00E22F4C">
        <w:t xml:space="preserve">направленной на ликвидацию выявленных пробелов в знаниях </w:t>
      </w:r>
      <w:r w:rsidR="008652E7" w:rsidRPr="00E22F4C">
        <w:t xml:space="preserve">отдельных </w:t>
      </w:r>
      <w:r w:rsidR="000E5AFD" w:rsidRPr="00E22F4C">
        <w:t>об</w:t>
      </w:r>
      <w:r w:rsidRPr="00E22F4C">
        <w:t>уча</w:t>
      </w:r>
      <w:r w:rsidR="000E5AFD" w:rsidRPr="00E22F4C">
        <w:t>ю</w:t>
      </w:r>
      <w:r w:rsidRPr="00E22F4C">
        <w:t>щихся</w:t>
      </w:r>
      <w:r w:rsidR="008652E7" w:rsidRPr="00E22F4C">
        <w:t xml:space="preserve"> </w:t>
      </w:r>
      <w:r w:rsidRPr="00E22F4C">
        <w:t>класса).</w:t>
      </w:r>
    </w:p>
    <w:p w:rsidR="008536D5" w:rsidRPr="00E22F4C" w:rsidRDefault="008536D5" w:rsidP="00D75394">
      <w:pPr>
        <w:spacing w:line="228" w:lineRule="auto"/>
        <w:ind w:firstLine="567"/>
        <w:jc w:val="both"/>
      </w:pPr>
      <w:r w:rsidRPr="00E22F4C">
        <w:t>Основной государственный экзамен является не только проверкой знаний, но и своеобразным испытанием социальной и психологической готовности школьников к постоянно меняющимся условиям современной жизни. В этой связи психологическая устойчивость девятиклассников является одной из основных характеристик, способствующих успешной аттестации в форме ОГЭ. Это направление в работе администрации ОО должно занимать одно из ведущих мест. Для решения задачи преодоления социально-психологических затруднений у разных категорий обучающихся администрации ОО необходимо организовать системную психологическую поддержку выпускников с использованием в процессе обучения предмету и внеклассной деятельности различных техник аутотренинга и релаксации.</w:t>
      </w:r>
    </w:p>
    <w:p w:rsidR="00C845CE" w:rsidRPr="00E22F4C" w:rsidRDefault="00C845CE" w:rsidP="00D75394">
      <w:pPr>
        <w:spacing w:line="228" w:lineRule="auto"/>
        <w:ind w:firstLine="567"/>
        <w:jc w:val="both"/>
      </w:pPr>
      <w:r w:rsidRPr="00E22F4C">
        <w:t>Формы проведения</w:t>
      </w:r>
      <w:r w:rsidR="00DC6BEF" w:rsidRPr="00E22F4C">
        <w:t xml:space="preserve"> совместных</w:t>
      </w:r>
      <w:r w:rsidRPr="00E22F4C">
        <w:t xml:space="preserve"> занятий</w:t>
      </w:r>
      <w:r w:rsidR="00DC6BEF" w:rsidRPr="00E22F4C">
        <w:t xml:space="preserve"> учителя-предметника</w:t>
      </w:r>
      <w:r w:rsidRPr="00E22F4C">
        <w:t xml:space="preserve"> с психологом разнообразны: мини-лекции,</w:t>
      </w:r>
      <w:r w:rsidR="008652E7" w:rsidRPr="00E22F4C">
        <w:t xml:space="preserve"> </w:t>
      </w:r>
      <w:r w:rsidRPr="00E22F4C">
        <w:t>дискуссии,</w:t>
      </w:r>
      <w:r w:rsidR="008652E7" w:rsidRPr="00E22F4C">
        <w:t xml:space="preserve"> </w:t>
      </w:r>
      <w:r w:rsidRPr="00E22F4C">
        <w:t>игровые</w:t>
      </w:r>
      <w:r w:rsidR="008652E7" w:rsidRPr="00E22F4C">
        <w:t xml:space="preserve"> </w:t>
      </w:r>
      <w:r w:rsidRPr="00E22F4C">
        <w:t>и</w:t>
      </w:r>
      <w:r w:rsidR="008652E7" w:rsidRPr="00E22F4C">
        <w:t xml:space="preserve"> </w:t>
      </w:r>
      <w:r w:rsidRPr="00E22F4C">
        <w:t>медиативные</w:t>
      </w:r>
      <w:r w:rsidR="008652E7" w:rsidRPr="00E22F4C">
        <w:t xml:space="preserve"> </w:t>
      </w:r>
      <w:r w:rsidRPr="00E22F4C">
        <w:t>техники,</w:t>
      </w:r>
      <w:r w:rsidR="008652E7" w:rsidRPr="00E22F4C">
        <w:t xml:space="preserve"> </w:t>
      </w:r>
      <w:r w:rsidRPr="00E22F4C">
        <w:t>анкетирование,</w:t>
      </w:r>
      <w:r w:rsidR="008652E7" w:rsidRPr="00E22F4C">
        <w:t xml:space="preserve"> </w:t>
      </w:r>
      <w:r w:rsidRPr="00E22F4C">
        <w:t>творческие работы, устные или письменные размышления по предложенным</w:t>
      </w:r>
      <w:r w:rsidR="008652E7" w:rsidRPr="00E22F4C">
        <w:t xml:space="preserve"> </w:t>
      </w:r>
      <w:r w:rsidRPr="00E22F4C">
        <w:t>темам. Содержание занятий должно быть ориентировано на рассмотрение</w:t>
      </w:r>
      <w:r w:rsidR="008652E7" w:rsidRPr="00E22F4C">
        <w:t xml:space="preserve"> </w:t>
      </w:r>
      <w:r w:rsidRPr="00E22F4C">
        <w:t>следующих вопросов:</w:t>
      </w:r>
    </w:p>
    <w:p w:rsidR="00C845CE" w:rsidRPr="00E22F4C" w:rsidRDefault="008652E7" w:rsidP="00D75394">
      <w:pPr>
        <w:spacing w:line="228" w:lineRule="auto"/>
        <w:ind w:firstLine="567"/>
        <w:jc w:val="both"/>
      </w:pPr>
      <w:r w:rsidRPr="00E22F4C">
        <w:t xml:space="preserve">- </w:t>
      </w:r>
      <w:r w:rsidR="00C845CE" w:rsidRPr="00E22F4C">
        <w:t>как подготовиться к экзаменам;</w:t>
      </w:r>
    </w:p>
    <w:p w:rsidR="00C845CE" w:rsidRPr="00E22F4C" w:rsidRDefault="008652E7" w:rsidP="00D75394">
      <w:pPr>
        <w:spacing w:line="228" w:lineRule="auto"/>
        <w:ind w:firstLine="567"/>
        <w:jc w:val="both"/>
      </w:pPr>
      <w:r w:rsidRPr="00E22F4C">
        <w:t xml:space="preserve">- </w:t>
      </w:r>
      <w:r w:rsidR="00C845CE" w:rsidRPr="00E22F4C">
        <w:t>поведение на экзамене;</w:t>
      </w:r>
    </w:p>
    <w:p w:rsidR="00C845CE" w:rsidRPr="00E22F4C" w:rsidRDefault="008652E7" w:rsidP="00D75394">
      <w:pPr>
        <w:spacing w:line="228" w:lineRule="auto"/>
        <w:ind w:firstLine="567"/>
        <w:jc w:val="both"/>
      </w:pPr>
      <w:r w:rsidRPr="00E22F4C">
        <w:t xml:space="preserve">- </w:t>
      </w:r>
      <w:r w:rsidR="00C845CE" w:rsidRPr="00E22F4C">
        <w:t>способы снятия нервно-псих</w:t>
      </w:r>
      <w:r w:rsidR="008536D5" w:rsidRPr="00E22F4C">
        <w:t>ологич</w:t>
      </w:r>
      <w:r w:rsidR="00C845CE" w:rsidRPr="00E22F4C">
        <w:t>еског</w:t>
      </w:r>
      <w:r w:rsidR="008536D5" w:rsidRPr="00E22F4C">
        <w:t>о напряжения</w:t>
      </w:r>
      <w:r w:rsidR="00C845CE" w:rsidRPr="00E22F4C">
        <w:t>;</w:t>
      </w:r>
    </w:p>
    <w:p w:rsidR="00C845CE" w:rsidRPr="00E22F4C" w:rsidRDefault="008652E7" w:rsidP="00D75394">
      <w:pPr>
        <w:spacing w:line="228" w:lineRule="auto"/>
        <w:ind w:firstLine="567"/>
        <w:jc w:val="both"/>
      </w:pPr>
      <w:r w:rsidRPr="00E22F4C">
        <w:t xml:space="preserve">- </w:t>
      </w:r>
      <w:r w:rsidR="00C845CE" w:rsidRPr="00E22F4C">
        <w:t>как противостоять стрессу.</w:t>
      </w:r>
    </w:p>
    <w:p w:rsidR="00C845CE" w:rsidRPr="00E22F4C" w:rsidRDefault="008536D5" w:rsidP="00D75394">
      <w:pPr>
        <w:spacing w:line="228" w:lineRule="auto"/>
        <w:ind w:firstLine="567"/>
        <w:jc w:val="both"/>
      </w:pPr>
      <w:r w:rsidRPr="00E22F4C">
        <w:t>Такая р</w:t>
      </w:r>
      <w:r w:rsidR="00C845CE" w:rsidRPr="00E22F4C">
        <w:t>абота</w:t>
      </w:r>
      <w:r w:rsidRPr="00E22F4C">
        <w:t xml:space="preserve"> может</w:t>
      </w:r>
      <w:r w:rsidR="00C845CE" w:rsidRPr="00E22F4C">
        <w:t xml:space="preserve"> проводит</w:t>
      </w:r>
      <w:r w:rsidRPr="00E22F4C">
        <w:t>ь</w:t>
      </w:r>
      <w:r w:rsidR="00C845CE" w:rsidRPr="00E22F4C">
        <w:t>ся как со всем классом, так и индивидуально.</w:t>
      </w:r>
    </w:p>
    <w:p w:rsidR="00C845CE" w:rsidRPr="00E22F4C" w:rsidRDefault="008536D5" w:rsidP="00D75394">
      <w:pPr>
        <w:spacing w:line="228" w:lineRule="auto"/>
        <w:ind w:firstLine="567"/>
        <w:jc w:val="both"/>
      </w:pPr>
      <w:r w:rsidRPr="00E22F4C">
        <w:t>И, наконец, завершающим этапом в деятельности администрации ОО должен стать а</w:t>
      </w:r>
      <w:r w:rsidR="00C845CE" w:rsidRPr="00E22F4C">
        <w:t>налитический</w:t>
      </w:r>
      <w:r w:rsidR="008652E7" w:rsidRPr="00E22F4C">
        <w:t xml:space="preserve"> </w:t>
      </w:r>
      <w:r w:rsidR="00C845CE" w:rsidRPr="00E22F4C">
        <w:t>этап</w:t>
      </w:r>
      <w:r w:rsidRPr="00E22F4C">
        <w:t>,</w:t>
      </w:r>
      <w:r w:rsidR="00C845CE" w:rsidRPr="00E22F4C">
        <w:t xml:space="preserve"> посвящен</w:t>
      </w:r>
      <w:r w:rsidRPr="00E22F4C">
        <w:t>ный</w:t>
      </w:r>
      <w:r w:rsidR="00C845CE" w:rsidRPr="00E22F4C">
        <w:t xml:space="preserve"> анализу итогов ГИА:</w:t>
      </w:r>
      <w:r w:rsidR="008652E7" w:rsidRPr="00E22F4C">
        <w:t xml:space="preserve"> </w:t>
      </w:r>
      <w:r w:rsidR="00C845CE" w:rsidRPr="00E22F4C">
        <w:t>средний балл в с</w:t>
      </w:r>
      <w:r w:rsidRPr="00E22F4C">
        <w:t>равнении со средним баллом по ОО</w:t>
      </w:r>
      <w:r w:rsidR="00C845CE" w:rsidRPr="00E22F4C">
        <w:t xml:space="preserve"> (за несколько лет),</w:t>
      </w:r>
      <w:r w:rsidR="008652E7" w:rsidRPr="00E22F4C">
        <w:t xml:space="preserve"> </w:t>
      </w:r>
      <w:r w:rsidRPr="00E22F4C">
        <w:t xml:space="preserve">району, </w:t>
      </w:r>
      <w:r w:rsidR="00C845CE" w:rsidRPr="00E22F4C">
        <w:t>городу, области, России;</w:t>
      </w:r>
      <w:r w:rsidR="008652E7" w:rsidRPr="00E22F4C">
        <w:t xml:space="preserve"> </w:t>
      </w:r>
      <w:r w:rsidR="00C845CE" w:rsidRPr="00E22F4C">
        <w:t xml:space="preserve">мониторинг </w:t>
      </w:r>
      <w:r w:rsidR="00C845CE" w:rsidRPr="00E22F4C">
        <w:lastRenderedPageBreak/>
        <w:t>успеваемости и кач</w:t>
      </w:r>
      <w:r w:rsidR="008652E7" w:rsidRPr="00E22F4C">
        <w:t>ества обученности выпускников 9</w:t>
      </w:r>
      <w:r w:rsidR="00C845CE" w:rsidRPr="00E22F4C">
        <w:t>-х</w:t>
      </w:r>
      <w:r w:rsidR="008652E7" w:rsidRPr="00E22F4C">
        <w:t xml:space="preserve"> </w:t>
      </w:r>
      <w:r w:rsidR="00C845CE" w:rsidRPr="00E22F4C">
        <w:t xml:space="preserve">классов в сравнительной характеристике </w:t>
      </w:r>
      <w:r w:rsidRPr="00E22F4C">
        <w:t>в течение нескольких лет (например, с 5 по 9 классы)</w:t>
      </w:r>
    </w:p>
    <w:p w:rsidR="005A2C32" w:rsidRPr="007B5B75" w:rsidRDefault="005A2C32" w:rsidP="00D75394">
      <w:pPr>
        <w:spacing w:line="228" w:lineRule="auto"/>
        <w:ind w:firstLine="567"/>
        <w:jc w:val="both"/>
        <w:rPr>
          <w:i/>
        </w:rPr>
      </w:pPr>
      <w:r w:rsidRPr="007B5B75">
        <w:rPr>
          <w:i/>
        </w:rPr>
        <w:t>Муниципальным органам управления образованием.</w:t>
      </w:r>
    </w:p>
    <w:p w:rsidR="007823D7" w:rsidRPr="00E22F4C" w:rsidRDefault="00865642" w:rsidP="00D75394">
      <w:pPr>
        <w:spacing w:line="228" w:lineRule="auto"/>
        <w:ind w:firstLine="567"/>
        <w:jc w:val="both"/>
      </w:pPr>
      <w:r w:rsidRPr="00E22F4C">
        <w:t>В целях совершенствования организации и методики преподава</w:t>
      </w:r>
      <w:r w:rsidR="007823D7" w:rsidRPr="00E22F4C">
        <w:t>ния русского языка органам управления образованием</w:t>
      </w:r>
      <w:r w:rsidRPr="00E22F4C">
        <w:t xml:space="preserve"> рекомендуется провести</w:t>
      </w:r>
      <w:r w:rsidR="007823D7" w:rsidRPr="00E22F4C">
        <w:t xml:space="preserve"> с представителями ОО на муниципальном уровне</w:t>
      </w:r>
      <w:r w:rsidRPr="00E22F4C">
        <w:t xml:space="preserve"> обсуждение следующих тем: </w:t>
      </w:r>
    </w:p>
    <w:p w:rsidR="007823D7" w:rsidRPr="00E22F4C" w:rsidRDefault="00865642" w:rsidP="00D75394">
      <w:pPr>
        <w:spacing w:line="228" w:lineRule="auto"/>
        <w:ind w:firstLine="567"/>
        <w:jc w:val="both"/>
      </w:pPr>
      <w:r w:rsidRPr="00E22F4C">
        <w:t>«Определение направлений работы образовательных организаций по повышени</w:t>
      </w:r>
      <w:r w:rsidR="007823D7" w:rsidRPr="00E22F4C">
        <w:t>ю функциональной грамотности»;</w:t>
      </w:r>
      <w:r w:rsidR="00E22F4C">
        <w:t xml:space="preserve"> </w:t>
      </w:r>
    </w:p>
    <w:p w:rsidR="007823D7" w:rsidRPr="00E22F4C" w:rsidRDefault="00865642" w:rsidP="00D75394">
      <w:pPr>
        <w:spacing w:line="228" w:lineRule="auto"/>
        <w:ind w:firstLine="567"/>
        <w:jc w:val="both"/>
      </w:pPr>
      <w:r w:rsidRPr="00E22F4C">
        <w:t>«Русский язык как основа гражданской идентичности», «Анализ рез</w:t>
      </w:r>
      <w:r w:rsidR="007823D7" w:rsidRPr="00E22F4C">
        <w:t>ультатов ОГЭ (русский язык) 2023</w:t>
      </w:r>
      <w:r w:rsidRPr="00E22F4C">
        <w:t xml:space="preserve"> года»; </w:t>
      </w:r>
    </w:p>
    <w:p w:rsidR="007823D7" w:rsidRPr="00E22F4C" w:rsidRDefault="00865642" w:rsidP="00D75394">
      <w:pPr>
        <w:spacing w:line="228" w:lineRule="auto"/>
        <w:ind w:firstLine="567"/>
        <w:jc w:val="both"/>
      </w:pPr>
      <w:r w:rsidRPr="00E22F4C">
        <w:t xml:space="preserve">«Текст как речевое произведение. Смысловая и композиционная целостность текста. Анализ текста»; </w:t>
      </w:r>
    </w:p>
    <w:p w:rsidR="007823D7" w:rsidRPr="00E22F4C" w:rsidRDefault="00865642" w:rsidP="00D75394">
      <w:pPr>
        <w:spacing w:line="228" w:lineRule="auto"/>
        <w:ind w:firstLine="567"/>
        <w:jc w:val="both"/>
      </w:pPr>
      <w:r w:rsidRPr="00E22F4C">
        <w:t xml:space="preserve">«Единые требования к устной и письменной речи»; </w:t>
      </w:r>
    </w:p>
    <w:p w:rsidR="007823D7" w:rsidRPr="00E22F4C" w:rsidRDefault="00865642" w:rsidP="00D75394">
      <w:pPr>
        <w:spacing w:line="228" w:lineRule="auto"/>
        <w:ind w:firstLine="567"/>
        <w:jc w:val="both"/>
      </w:pPr>
      <w:r w:rsidRPr="00E22F4C">
        <w:t>«Индивидуальные маршруты подготовки учеников</w:t>
      </w:r>
      <w:r w:rsidR="007823D7" w:rsidRPr="00E22F4C">
        <w:t xml:space="preserve"> к основному государственному экзамену по русскому языку» </w:t>
      </w:r>
      <w:r w:rsidRPr="00E22F4C">
        <w:t xml:space="preserve">и т.д. </w:t>
      </w:r>
    </w:p>
    <w:p w:rsidR="007823D7" w:rsidRPr="00E22F4C" w:rsidRDefault="00865642" w:rsidP="00E22F4C">
      <w:pPr>
        <w:ind w:firstLine="567"/>
        <w:jc w:val="both"/>
      </w:pPr>
      <w:r w:rsidRPr="00E22F4C">
        <w:t>Рекомендуется</w:t>
      </w:r>
      <w:r w:rsidR="00F021EA" w:rsidRPr="00E22F4C">
        <w:t xml:space="preserve"> консультационная работа по расширению</w:t>
      </w:r>
      <w:r w:rsidRPr="00E22F4C">
        <w:t xml:space="preserve"> круга используемых учебных пособий за счет привлечения изданий, рекомендованных ФИПИ. </w:t>
      </w:r>
      <w:r w:rsidR="00DC6BEF" w:rsidRPr="00E22F4C">
        <w:t>Необходимо также с</w:t>
      </w:r>
      <w:r w:rsidR="009202F1" w:rsidRPr="00E22F4C">
        <w:t>пособствовать расширению возможностей использования современных интернет-ресурсов в ОО муниципалитета за счёт рекомендаций администрациям школ, методическим советам и объединениям (кафедрам), учителям русского языка и литературы. Например:</w:t>
      </w:r>
    </w:p>
    <w:p w:rsidR="009202F1" w:rsidRPr="00E22F4C" w:rsidRDefault="009202F1" w:rsidP="00E22F4C">
      <w:pPr>
        <w:ind w:firstLine="567"/>
        <w:jc w:val="both"/>
      </w:pPr>
      <w:r w:rsidRPr="00E22F4C">
        <w:t>1. Культура письменной речи</w:t>
      </w:r>
      <w:r w:rsidR="00D75394">
        <w:t xml:space="preserve"> – </w:t>
      </w:r>
      <w:r w:rsidRPr="00E22F4C">
        <w:t>сайт с</w:t>
      </w:r>
      <w:r w:rsidR="00D75394">
        <w:t xml:space="preserve"> </w:t>
      </w:r>
      <w:r w:rsidRPr="00E22F4C">
        <w:t>полезными материалами по</w:t>
      </w:r>
      <w:r w:rsidR="00D75394">
        <w:t xml:space="preserve"> </w:t>
      </w:r>
      <w:r w:rsidRPr="00E22F4C">
        <w:t>разным разделам русского языка.</w:t>
      </w:r>
    </w:p>
    <w:p w:rsidR="009202F1" w:rsidRPr="00E22F4C" w:rsidRDefault="009202F1" w:rsidP="00E22F4C">
      <w:pPr>
        <w:ind w:firstLine="567"/>
        <w:jc w:val="both"/>
      </w:pPr>
      <w:r w:rsidRPr="00E22F4C">
        <w:t>2.</w:t>
      </w:r>
      <w:r w:rsidR="00D75394">
        <w:t xml:space="preserve"> </w:t>
      </w:r>
      <w:r w:rsidRPr="00E22F4C">
        <w:t>Грамота.ру</w:t>
      </w:r>
      <w:r w:rsidR="00D75394">
        <w:t xml:space="preserve"> – </w:t>
      </w:r>
      <w:r w:rsidRPr="00E22F4C">
        <w:t>словари, проверка слов, справочное бюро, полезный раздел «интерактивные диктанты».</w:t>
      </w:r>
    </w:p>
    <w:p w:rsidR="009202F1" w:rsidRPr="00E22F4C" w:rsidRDefault="009202F1" w:rsidP="00E22F4C">
      <w:pPr>
        <w:ind w:firstLine="567"/>
        <w:jc w:val="both"/>
      </w:pPr>
      <w:r w:rsidRPr="00E22F4C">
        <w:t>3.</w:t>
      </w:r>
      <w:r w:rsidR="00D75394">
        <w:t xml:space="preserve"> </w:t>
      </w:r>
      <w:r w:rsidRPr="00E22F4C">
        <w:t>Best-language</w:t>
      </w:r>
      <w:r w:rsidR="00D75394">
        <w:t xml:space="preserve"> – </w:t>
      </w:r>
      <w:r w:rsidRPr="00E22F4C">
        <w:t xml:space="preserve">сайт </w:t>
      </w:r>
      <w:r w:rsidR="00D75394">
        <w:t xml:space="preserve"> </w:t>
      </w:r>
      <w:r w:rsidRPr="00E22F4C">
        <w:t>правилами русского языка.</w:t>
      </w:r>
    </w:p>
    <w:p w:rsidR="009202F1" w:rsidRPr="00E22F4C" w:rsidRDefault="009202F1" w:rsidP="00E22F4C">
      <w:pPr>
        <w:ind w:firstLine="567"/>
        <w:jc w:val="both"/>
      </w:pPr>
      <w:r w:rsidRPr="00E22F4C">
        <w:t>4.</w:t>
      </w:r>
      <w:r w:rsidR="00D75394">
        <w:t xml:space="preserve"> </w:t>
      </w:r>
      <w:r w:rsidRPr="00E22F4C">
        <w:t>Textologia.ru</w:t>
      </w:r>
      <w:r w:rsidR="00D75394">
        <w:t xml:space="preserve"> – </w:t>
      </w:r>
      <w:r w:rsidRPr="00E22F4C">
        <w:t>русский язык и</w:t>
      </w:r>
      <w:r w:rsidR="00D75394">
        <w:t xml:space="preserve"> </w:t>
      </w:r>
      <w:r w:rsidRPr="00E22F4C">
        <w:t>все его правила, разделы, определения и</w:t>
      </w:r>
      <w:r w:rsidR="00D75394">
        <w:t xml:space="preserve"> </w:t>
      </w:r>
      <w:r w:rsidRPr="00E22F4C">
        <w:t>понятия.</w:t>
      </w:r>
    </w:p>
    <w:p w:rsidR="009202F1" w:rsidRPr="00E22F4C" w:rsidRDefault="009202F1" w:rsidP="00E22F4C">
      <w:pPr>
        <w:ind w:firstLine="567"/>
        <w:jc w:val="both"/>
      </w:pPr>
      <w:r w:rsidRPr="00E22F4C">
        <w:t>5.</w:t>
      </w:r>
      <w:r w:rsidR="00D75394">
        <w:t xml:space="preserve"> </w:t>
      </w:r>
      <w:r w:rsidRPr="00E22F4C">
        <w:t>Ударение.инфо</w:t>
      </w:r>
      <w:r w:rsidR="00D75394">
        <w:t xml:space="preserve"> – </w:t>
      </w:r>
      <w:r w:rsidRPr="00E22F4C">
        <w:t>удобный интерактивный сервис, где можно почитать о</w:t>
      </w:r>
      <w:r w:rsidR="00D75394">
        <w:t xml:space="preserve"> </w:t>
      </w:r>
      <w:r w:rsidRPr="00E22F4C">
        <w:t>нормах произношения и</w:t>
      </w:r>
      <w:r w:rsidR="00D75394">
        <w:t xml:space="preserve"> </w:t>
      </w:r>
      <w:r w:rsidRPr="00E22F4C">
        <w:t>потренироваться в</w:t>
      </w:r>
      <w:r w:rsidR="00D75394">
        <w:t xml:space="preserve"> </w:t>
      </w:r>
      <w:r w:rsidRPr="00E22F4C">
        <w:t>постановке ударений в</w:t>
      </w:r>
      <w:r w:rsidR="00D75394">
        <w:t xml:space="preserve"> </w:t>
      </w:r>
      <w:r w:rsidRPr="00E22F4C">
        <w:t>формате игры.</w:t>
      </w:r>
    </w:p>
    <w:p w:rsidR="009202F1" w:rsidRPr="00E22F4C" w:rsidRDefault="009202F1" w:rsidP="00E22F4C">
      <w:pPr>
        <w:ind w:firstLine="567"/>
        <w:jc w:val="both"/>
      </w:pPr>
      <w:r w:rsidRPr="00E22F4C">
        <w:t>6.</w:t>
      </w:r>
      <w:r w:rsidR="00D75394">
        <w:t xml:space="preserve"> </w:t>
      </w:r>
      <w:r w:rsidRPr="00E22F4C">
        <w:t>Грамотность на</w:t>
      </w:r>
      <w:r w:rsidR="00D75394">
        <w:t xml:space="preserve"> </w:t>
      </w:r>
      <w:r w:rsidRPr="00E22F4C">
        <w:t>«Меле»</w:t>
      </w:r>
      <w:r w:rsidR="00D75394">
        <w:t xml:space="preserve"> – </w:t>
      </w:r>
      <w:r w:rsidRPr="00E22F4C">
        <w:t>занимательные статьи о</w:t>
      </w:r>
      <w:r w:rsidR="00D75394">
        <w:t xml:space="preserve"> </w:t>
      </w:r>
      <w:r w:rsidRPr="00E22F4C">
        <w:t>распространённых ошибках и</w:t>
      </w:r>
      <w:r w:rsidR="00D75394">
        <w:t xml:space="preserve"> </w:t>
      </w:r>
      <w:r w:rsidRPr="00E22F4C">
        <w:t>правилах русского языка.</w:t>
      </w:r>
    </w:p>
    <w:p w:rsidR="009202F1" w:rsidRPr="00E22F4C" w:rsidRDefault="009202F1" w:rsidP="00E22F4C">
      <w:pPr>
        <w:ind w:firstLine="567"/>
        <w:jc w:val="both"/>
      </w:pPr>
      <w:r w:rsidRPr="00E22F4C">
        <w:t>7.</w:t>
      </w:r>
      <w:r w:rsidR="00D75394">
        <w:t xml:space="preserve"> </w:t>
      </w:r>
      <w:r w:rsidRPr="00E22F4C">
        <w:t>Словари</w:t>
      </w:r>
      <w:r w:rsidR="00D75394">
        <w:t xml:space="preserve"> – </w:t>
      </w:r>
      <w:r w:rsidRPr="00E22F4C">
        <w:t>ресурс, содержащий обширную коллекцию онлайн-словарей русского языка.</w:t>
      </w:r>
    </w:p>
    <w:p w:rsidR="009202F1" w:rsidRPr="00E22F4C" w:rsidRDefault="009202F1" w:rsidP="00E22F4C">
      <w:pPr>
        <w:ind w:firstLine="567"/>
        <w:jc w:val="both"/>
      </w:pPr>
      <w:r w:rsidRPr="00E22F4C">
        <w:t>8.</w:t>
      </w:r>
      <w:r w:rsidR="00D75394">
        <w:t xml:space="preserve"> </w:t>
      </w:r>
      <w:r w:rsidRPr="00E22F4C">
        <w:t>Русская грамматика</w:t>
      </w:r>
      <w:r w:rsidR="00D75394">
        <w:t xml:space="preserve"> – </w:t>
      </w:r>
      <w:r w:rsidRPr="00E22F4C">
        <w:t>ресурс, содержащий электронную версию Академической грамматики русского языка, составленной Академией наук</w:t>
      </w:r>
      <w:r w:rsidR="00DC6BEF" w:rsidRPr="00E22F4C">
        <w:t xml:space="preserve"> РФ</w:t>
      </w:r>
      <w:r w:rsidRPr="00E22F4C">
        <w:t>.</w:t>
      </w:r>
    </w:p>
    <w:p w:rsidR="009202F1" w:rsidRPr="00E22F4C" w:rsidRDefault="009202F1" w:rsidP="00E22F4C">
      <w:pPr>
        <w:ind w:firstLine="567"/>
        <w:jc w:val="both"/>
      </w:pPr>
      <w:r w:rsidRPr="00E22F4C">
        <w:t>9.</w:t>
      </w:r>
      <w:r w:rsidR="00D75394">
        <w:t xml:space="preserve"> </w:t>
      </w:r>
      <w:r w:rsidRPr="00E22F4C">
        <w:t>Русский на</w:t>
      </w:r>
      <w:r w:rsidR="00D75394">
        <w:t xml:space="preserve"> </w:t>
      </w:r>
      <w:r w:rsidRPr="00E22F4C">
        <w:t>5</w:t>
      </w:r>
      <w:r w:rsidR="00D75394">
        <w:t xml:space="preserve"> – </w:t>
      </w:r>
      <w:r w:rsidRPr="00E22F4C">
        <w:t>интерактивный информационно-обучающий сайт для детей и</w:t>
      </w:r>
      <w:r w:rsidR="00D75394">
        <w:t xml:space="preserve"> </w:t>
      </w:r>
      <w:r w:rsidRPr="00E22F4C">
        <w:t>взрослых. Курс русского языка в</w:t>
      </w:r>
      <w:r w:rsidR="00D75394">
        <w:t xml:space="preserve"> </w:t>
      </w:r>
      <w:r w:rsidRPr="00E22F4C">
        <w:t>доступном изложении.</w:t>
      </w:r>
    </w:p>
    <w:p w:rsidR="009202F1" w:rsidRPr="00E22F4C" w:rsidRDefault="009202F1" w:rsidP="00E22F4C">
      <w:pPr>
        <w:ind w:firstLine="567"/>
        <w:jc w:val="both"/>
      </w:pPr>
      <w:r w:rsidRPr="00E22F4C">
        <w:t>10.</w:t>
      </w:r>
      <w:r w:rsidR="00D75394">
        <w:t xml:space="preserve"> </w:t>
      </w:r>
      <w:r w:rsidRPr="00E22F4C">
        <w:t>Знайка</w:t>
      </w:r>
      <w:r w:rsidR="00D75394">
        <w:t xml:space="preserve"> – </w:t>
      </w:r>
      <w:r w:rsidRPr="00E22F4C">
        <w:t>многопрофильный сайт. На</w:t>
      </w:r>
      <w:r w:rsidR="00D75394">
        <w:t xml:space="preserve"> </w:t>
      </w:r>
      <w:r w:rsidRPr="00E22F4C">
        <w:t>нём есть все школьные предметы, в</w:t>
      </w:r>
      <w:r w:rsidR="00D75394">
        <w:t xml:space="preserve"> </w:t>
      </w:r>
      <w:r w:rsidRPr="00E22F4C">
        <w:t>том числе и</w:t>
      </w:r>
      <w:r w:rsidR="00D75394">
        <w:t xml:space="preserve"> </w:t>
      </w:r>
      <w:r w:rsidRPr="00E22F4C">
        <w:t>русский язык в</w:t>
      </w:r>
      <w:r w:rsidR="00D75394">
        <w:t xml:space="preserve"> </w:t>
      </w:r>
      <w:r w:rsidRPr="00E22F4C">
        <w:t>видеоуроках</w:t>
      </w:r>
      <w:r w:rsidR="00DC6BEF" w:rsidRPr="00E22F4C">
        <w:t xml:space="preserve"> (т</w:t>
      </w:r>
      <w:r w:rsidRPr="00E22F4C">
        <w:t>емы разбиты по</w:t>
      </w:r>
      <w:r w:rsidR="00D75394">
        <w:t xml:space="preserve"> </w:t>
      </w:r>
      <w:r w:rsidRPr="00E22F4C">
        <w:t>классам</w:t>
      </w:r>
      <w:r w:rsidR="00DC6BEF" w:rsidRPr="00E22F4C">
        <w:t>)</w:t>
      </w:r>
      <w:r w:rsidRPr="00E22F4C">
        <w:t>.</w:t>
      </w:r>
    </w:p>
    <w:p w:rsidR="009202F1" w:rsidRPr="00E22F4C" w:rsidRDefault="009202F1" w:rsidP="00E22F4C">
      <w:pPr>
        <w:ind w:firstLine="567"/>
        <w:jc w:val="both"/>
      </w:pPr>
      <w:r w:rsidRPr="00E22F4C">
        <w:t>11.</w:t>
      </w:r>
      <w:r w:rsidR="00D75394">
        <w:t xml:space="preserve"> </w:t>
      </w:r>
      <w:r w:rsidRPr="00E22F4C">
        <w:t>Приложение «Глазарий языка»</w:t>
      </w:r>
      <w:r w:rsidR="00D75394">
        <w:t xml:space="preserve"> – </w:t>
      </w:r>
      <w:r w:rsidRPr="00E22F4C">
        <w:t>всё, что нужно знать о</w:t>
      </w:r>
      <w:r w:rsidR="00D75394">
        <w:t xml:space="preserve"> </w:t>
      </w:r>
      <w:r w:rsidRPr="00E22F4C">
        <w:t>русском языке в</w:t>
      </w:r>
      <w:r w:rsidR="00D75394">
        <w:t xml:space="preserve"> </w:t>
      </w:r>
      <w:r w:rsidRPr="00E22F4C">
        <w:t>формате коротких статей: история, синтаксис, фонетика, стилистика и</w:t>
      </w:r>
      <w:r w:rsidR="00D75394">
        <w:t xml:space="preserve"> </w:t>
      </w:r>
      <w:r w:rsidRPr="00E22F4C">
        <w:t>другие разделы.</w:t>
      </w:r>
    </w:p>
    <w:p w:rsidR="009202F1" w:rsidRPr="00E22F4C" w:rsidRDefault="009202F1" w:rsidP="00E22F4C">
      <w:pPr>
        <w:ind w:firstLine="567"/>
        <w:jc w:val="both"/>
      </w:pPr>
      <w:r w:rsidRPr="00E22F4C">
        <w:t>12.</w:t>
      </w:r>
      <w:r w:rsidR="00D75394">
        <w:t xml:space="preserve"> </w:t>
      </w:r>
      <w:r w:rsidRPr="00E22F4C">
        <w:t>«Орфография»</w:t>
      </w:r>
      <w:r w:rsidR="00D75394">
        <w:t xml:space="preserve"> – </w:t>
      </w:r>
      <w:r w:rsidRPr="00E22F4C">
        <w:t>интерактивное приложение для формирования навыков правописания.</w:t>
      </w:r>
    </w:p>
    <w:p w:rsidR="009202F1" w:rsidRPr="00E22F4C" w:rsidRDefault="009202F1" w:rsidP="00E22F4C">
      <w:pPr>
        <w:ind w:firstLine="567"/>
        <w:jc w:val="both"/>
      </w:pPr>
      <w:r w:rsidRPr="00E22F4C">
        <w:t>13.</w:t>
      </w:r>
      <w:r w:rsidR="00D75394">
        <w:t xml:space="preserve"> </w:t>
      </w:r>
      <w:r w:rsidRPr="00E22F4C">
        <w:t>«Пунктуация»</w:t>
      </w:r>
      <w:r w:rsidR="00D75394">
        <w:t xml:space="preserve"> – </w:t>
      </w:r>
      <w:r w:rsidRPr="00E22F4C">
        <w:t>приложение поможет натренировать навык расстановки знаков препинания.</w:t>
      </w:r>
    </w:p>
    <w:p w:rsidR="007823D7" w:rsidRPr="00E22F4C" w:rsidRDefault="00865642" w:rsidP="00E22F4C">
      <w:pPr>
        <w:ind w:firstLine="567"/>
        <w:jc w:val="both"/>
      </w:pPr>
      <w:r w:rsidRPr="00E22F4C">
        <w:t>Рекомендуется</w:t>
      </w:r>
      <w:r w:rsidR="00F021EA" w:rsidRPr="00E22F4C">
        <w:t xml:space="preserve"> на основе выявления и диссеминации передового педагогического опыта в муниципальных образованиях</w:t>
      </w:r>
      <w:r w:rsidRPr="00E22F4C">
        <w:t xml:space="preserve"> провести семинары</w:t>
      </w:r>
      <w:r w:rsidR="007823D7" w:rsidRPr="00E22F4C">
        <w:t xml:space="preserve"> (вебинары), в том числе семинары-практикумы</w:t>
      </w:r>
      <w:r w:rsidRPr="00E22F4C">
        <w:t xml:space="preserve">: </w:t>
      </w:r>
    </w:p>
    <w:p w:rsidR="007823D7" w:rsidRPr="00E22F4C" w:rsidRDefault="00865642" w:rsidP="00E22F4C">
      <w:pPr>
        <w:ind w:firstLine="567"/>
        <w:jc w:val="both"/>
      </w:pPr>
      <w:r w:rsidRPr="00E22F4C">
        <w:t xml:space="preserve">«Подготовка экспертов для работы в предметной комиссии при проведении государственной итоговой аттестации в 9 классе по русскому языку». </w:t>
      </w:r>
    </w:p>
    <w:p w:rsidR="007823D7" w:rsidRPr="00E22F4C" w:rsidRDefault="00865642" w:rsidP="00E22F4C">
      <w:pPr>
        <w:ind w:firstLine="567"/>
        <w:jc w:val="both"/>
      </w:pPr>
      <w:r w:rsidRPr="00E22F4C">
        <w:t>«Актуальные вопросы теории и методики преподаван</w:t>
      </w:r>
      <w:r w:rsidR="007823D7" w:rsidRPr="00E22F4C">
        <w:t>ия русского языка и литературы»;</w:t>
      </w:r>
    </w:p>
    <w:p w:rsidR="007823D7" w:rsidRPr="00E22F4C" w:rsidRDefault="007823D7" w:rsidP="00E22F4C">
      <w:pPr>
        <w:ind w:firstLine="567"/>
        <w:jc w:val="both"/>
      </w:pPr>
      <w:r w:rsidRPr="00E22F4C">
        <w:t>«</w:t>
      </w:r>
      <w:r w:rsidR="00865642" w:rsidRPr="00E22F4C">
        <w:t>Актуальные вопросы подготовки к ОГЭ по русскому языку</w:t>
      </w:r>
      <w:r w:rsidRPr="00E22F4C">
        <w:t>»</w:t>
      </w:r>
      <w:r w:rsidR="00865642" w:rsidRPr="00E22F4C">
        <w:t xml:space="preserve">; </w:t>
      </w:r>
    </w:p>
    <w:p w:rsidR="007823D7" w:rsidRPr="00E22F4C" w:rsidRDefault="007823D7" w:rsidP="00E22F4C">
      <w:pPr>
        <w:ind w:firstLine="567"/>
        <w:jc w:val="both"/>
      </w:pPr>
      <w:r w:rsidRPr="00E22F4C">
        <w:lastRenderedPageBreak/>
        <w:t>«</w:t>
      </w:r>
      <w:r w:rsidR="00865642" w:rsidRPr="00E22F4C">
        <w:t>Методика проведения современного урока русского языка</w:t>
      </w:r>
      <w:r w:rsidR="00F021EA" w:rsidRPr="00E22F4C">
        <w:t xml:space="preserve"> в условиях требований обновлённых ФГОС</w:t>
      </w:r>
      <w:r w:rsidRPr="00E22F4C">
        <w:t>»</w:t>
      </w:r>
      <w:r w:rsidR="00094198" w:rsidRPr="00E22F4C">
        <w:t>;</w:t>
      </w:r>
    </w:p>
    <w:p w:rsidR="00F021EA" w:rsidRPr="00E22F4C" w:rsidRDefault="00F021EA" w:rsidP="00E22F4C">
      <w:pPr>
        <w:ind w:firstLine="567"/>
        <w:jc w:val="both"/>
      </w:pPr>
      <w:r w:rsidRPr="00E22F4C">
        <w:t>«Способы и процедуры оценки развития функциональной грамотности на уроках русского языка»</w:t>
      </w:r>
      <w:r w:rsidR="00D75394">
        <w:t>;</w:t>
      </w:r>
    </w:p>
    <w:p w:rsidR="005A2C32" w:rsidRPr="00E22F4C" w:rsidRDefault="00094198" w:rsidP="00E22F4C">
      <w:pPr>
        <w:ind w:firstLine="567"/>
        <w:jc w:val="both"/>
      </w:pPr>
      <w:r w:rsidRPr="00E22F4C">
        <w:t>«</w:t>
      </w:r>
      <w:r w:rsidR="00865642" w:rsidRPr="00E22F4C">
        <w:t>Культура речи педагога</w:t>
      </w:r>
      <w:r w:rsidRPr="00E22F4C">
        <w:t>»</w:t>
      </w:r>
      <w:r w:rsidR="00865642" w:rsidRPr="00E22F4C">
        <w:t>.</w:t>
      </w:r>
    </w:p>
    <w:p w:rsidR="005A2C32" w:rsidRPr="007B5B75" w:rsidRDefault="005A2C32" w:rsidP="00E22F4C">
      <w:pPr>
        <w:ind w:firstLine="567"/>
        <w:jc w:val="both"/>
        <w:rPr>
          <w:i/>
        </w:rPr>
      </w:pPr>
      <w:r w:rsidRPr="007B5B75">
        <w:rPr>
          <w:i/>
        </w:rPr>
        <w:t>Прочие рекомендации.</w:t>
      </w:r>
    </w:p>
    <w:p w:rsidR="001454A9" w:rsidRPr="00E22F4C" w:rsidRDefault="001454A9" w:rsidP="00E22F4C">
      <w:pPr>
        <w:ind w:firstLine="567"/>
        <w:jc w:val="both"/>
      </w:pPr>
      <w:r w:rsidRPr="00E22F4C">
        <w:t>Совершенствование</w:t>
      </w:r>
      <w:r w:rsidR="004352DD" w:rsidRPr="00E22F4C">
        <w:t xml:space="preserve"> </w:t>
      </w:r>
      <w:r w:rsidRPr="00E22F4C">
        <w:t>процесса</w:t>
      </w:r>
      <w:r w:rsidR="004352DD" w:rsidRPr="00E22F4C">
        <w:t xml:space="preserve"> </w:t>
      </w:r>
      <w:r w:rsidRPr="00E22F4C">
        <w:t>обучения</w:t>
      </w:r>
      <w:r w:rsidR="004352DD" w:rsidRPr="00E22F4C">
        <w:t xml:space="preserve"> </w:t>
      </w:r>
      <w:r w:rsidRPr="00E22F4C">
        <w:t>русскому</w:t>
      </w:r>
      <w:r w:rsidR="004352DD" w:rsidRPr="00E22F4C">
        <w:t xml:space="preserve"> </w:t>
      </w:r>
      <w:r w:rsidRPr="00E22F4C">
        <w:t>языку</w:t>
      </w:r>
      <w:r w:rsidR="00A3672C" w:rsidRPr="00E22F4C">
        <w:t xml:space="preserve"> в системе подготовки обучающихся к основному государственному экзамену</w:t>
      </w:r>
      <w:r w:rsidR="004352DD" w:rsidRPr="00E22F4C">
        <w:t xml:space="preserve"> </w:t>
      </w:r>
      <w:r w:rsidRPr="00E22F4C">
        <w:t>должно</w:t>
      </w:r>
      <w:r w:rsidR="004352DD" w:rsidRPr="00E22F4C">
        <w:t xml:space="preserve"> </w:t>
      </w:r>
      <w:r w:rsidRPr="00E22F4C">
        <w:t>быть</w:t>
      </w:r>
      <w:r w:rsidR="004352DD" w:rsidRPr="00E22F4C">
        <w:t xml:space="preserve"> </w:t>
      </w:r>
      <w:r w:rsidRPr="00E22F4C">
        <w:t>основано на применении современных образовательных технологий и активных</w:t>
      </w:r>
      <w:r w:rsidR="004352DD" w:rsidRPr="00E22F4C">
        <w:t xml:space="preserve"> </w:t>
      </w:r>
      <w:r w:rsidRPr="00E22F4C">
        <w:t>методов обучения, которые развивают познавательную активность обучающихся и</w:t>
      </w:r>
      <w:r w:rsidR="004352DD" w:rsidRPr="00E22F4C">
        <w:t xml:space="preserve"> </w:t>
      </w:r>
      <w:r w:rsidRPr="00E22F4C">
        <w:t>снижают их эмоциональную нагрузку:</w:t>
      </w:r>
    </w:p>
    <w:p w:rsidR="001454A9" w:rsidRPr="00E22F4C" w:rsidRDefault="00D75394" w:rsidP="00E22F4C">
      <w:pPr>
        <w:ind w:firstLine="567"/>
        <w:jc w:val="both"/>
      </w:pPr>
      <w:r>
        <w:t>-</w:t>
      </w:r>
      <w:r w:rsidR="001454A9" w:rsidRPr="00E22F4C">
        <w:t xml:space="preserve"> проблемных технологий, целью которых является последовательное и</w:t>
      </w:r>
      <w:r w:rsidR="000C1FA9" w:rsidRPr="00E22F4C">
        <w:t xml:space="preserve"> </w:t>
      </w:r>
      <w:r w:rsidR="001454A9" w:rsidRPr="00E22F4C">
        <w:t>целенаправленное привлечение обучающихся к решению учебных проблем и</w:t>
      </w:r>
      <w:r w:rsidR="000C1FA9" w:rsidRPr="00E22F4C">
        <w:t xml:space="preserve"> </w:t>
      </w:r>
      <w:r w:rsidR="001454A9" w:rsidRPr="00E22F4C">
        <w:t>проблемных познавательных задач, в процессе которого они должны активно</w:t>
      </w:r>
      <w:r w:rsidR="000C1FA9" w:rsidRPr="00E22F4C">
        <w:t xml:space="preserve"> </w:t>
      </w:r>
      <w:r w:rsidR="001454A9" w:rsidRPr="00E22F4C">
        <w:t>усваивать новые знания, приобретать навыки и умения в самостоятельном</w:t>
      </w:r>
      <w:r w:rsidR="000C1FA9" w:rsidRPr="00E22F4C">
        <w:t xml:space="preserve"> </w:t>
      </w:r>
      <w:r w:rsidR="001454A9" w:rsidRPr="00E22F4C">
        <w:t>формировании задачи (проблемы)</w:t>
      </w:r>
      <w:r w:rsidR="00F148A7" w:rsidRPr="00E22F4C">
        <w:t>,</w:t>
      </w:r>
      <w:r w:rsidR="001454A9" w:rsidRPr="00E22F4C">
        <w:t xml:space="preserve"> исходя из реальных условий;</w:t>
      </w:r>
    </w:p>
    <w:p w:rsidR="001454A9" w:rsidRPr="00E22F4C" w:rsidRDefault="00D75394" w:rsidP="00E22F4C">
      <w:pPr>
        <w:ind w:firstLine="567"/>
        <w:jc w:val="both"/>
      </w:pPr>
      <w:r>
        <w:t>-</w:t>
      </w:r>
      <w:r w:rsidR="001454A9" w:rsidRPr="00E22F4C">
        <w:t xml:space="preserve"> проектных технологий, целью которых является создание условий, при</w:t>
      </w:r>
      <w:r w:rsidR="000C1FA9" w:rsidRPr="00E22F4C">
        <w:t xml:space="preserve"> </w:t>
      </w:r>
      <w:r w:rsidR="001454A9" w:rsidRPr="00E22F4C">
        <w:t>которых обучающиеся самостоятельно и охотно приобретают недостающие знания</w:t>
      </w:r>
      <w:r w:rsidR="000C1FA9" w:rsidRPr="00E22F4C">
        <w:t xml:space="preserve"> </w:t>
      </w:r>
      <w:r w:rsidR="001454A9" w:rsidRPr="00E22F4C">
        <w:t>из разных источников, учатся пользоваться приобретенными знаниями для решения</w:t>
      </w:r>
      <w:r w:rsidR="000C1FA9" w:rsidRPr="00E22F4C">
        <w:t xml:space="preserve"> </w:t>
      </w:r>
      <w:r w:rsidR="001454A9" w:rsidRPr="00E22F4C">
        <w:t>познавательных и практических задач, приобретают коммуникативные умения,</w:t>
      </w:r>
      <w:r w:rsidR="000C1FA9" w:rsidRPr="00E22F4C">
        <w:t xml:space="preserve"> </w:t>
      </w:r>
      <w:r w:rsidR="001454A9" w:rsidRPr="00E22F4C">
        <w:t>работая в различных группах, развивают у себя исследовательские умения и</w:t>
      </w:r>
      <w:r w:rsidR="000C1FA9" w:rsidRPr="00E22F4C">
        <w:t xml:space="preserve"> </w:t>
      </w:r>
      <w:r w:rsidR="001454A9" w:rsidRPr="00E22F4C">
        <w:t>системное мышление;</w:t>
      </w:r>
    </w:p>
    <w:p w:rsidR="001454A9" w:rsidRPr="00E22F4C" w:rsidRDefault="00D75394" w:rsidP="00E22F4C">
      <w:pPr>
        <w:ind w:firstLine="567"/>
        <w:jc w:val="both"/>
      </w:pPr>
      <w:r>
        <w:t>-</w:t>
      </w:r>
      <w:r w:rsidR="001454A9" w:rsidRPr="00E22F4C">
        <w:t xml:space="preserve"> интегративных</w:t>
      </w:r>
      <w:r w:rsidR="000C1FA9" w:rsidRPr="00E22F4C">
        <w:t xml:space="preserve"> </w:t>
      </w:r>
      <w:r w:rsidR="001454A9" w:rsidRPr="00E22F4C">
        <w:t>технологий,</w:t>
      </w:r>
      <w:r w:rsidR="000C1FA9" w:rsidRPr="00E22F4C">
        <w:t xml:space="preserve"> </w:t>
      </w:r>
      <w:r w:rsidR="001454A9" w:rsidRPr="00E22F4C">
        <w:t>целью</w:t>
      </w:r>
      <w:r w:rsidR="000C1FA9" w:rsidRPr="00E22F4C">
        <w:t xml:space="preserve"> </w:t>
      </w:r>
      <w:r w:rsidR="001454A9" w:rsidRPr="00E22F4C">
        <w:t>которых</w:t>
      </w:r>
      <w:r w:rsidR="000C1FA9" w:rsidRPr="00E22F4C">
        <w:t xml:space="preserve"> </w:t>
      </w:r>
      <w:r w:rsidR="001454A9" w:rsidRPr="00E22F4C">
        <w:t>является</w:t>
      </w:r>
      <w:r w:rsidR="000C1FA9" w:rsidRPr="00E22F4C">
        <w:t xml:space="preserve"> </w:t>
      </w:r>
      <w:r w:rsidR="001454A9" w:rsidRPr="00E22F4C">
        <w:t>формирование</w:t>
      </w:r>
      <w:r w:rsidR="000C1FA9" w:rsidRPr="00E22F4C">
        <w:t xml:space="preserve"> </w:t>
      </w:r>
      <w:r w:rsidR="001454A9" w:rsidRPr="00E22F4C">
        <w:t xml:space="preserve">культурологической компетенции школьников в процессе </w:t>
      </w:r>
      <w:r w:rsidR="00A3672C" w:rsidRPr="00E22F4C">
        <w:t>создания</w:t>
      </w:r>
      <w:r w:rsidR="001454A9" w:rsidRPr="00E22F4C">
        <w:t xml:space="preserve"> целостного</w:t>
      </w:r>
      <w:r w:rsidR="000C1FA9" w:rsidRPr="00E22F4C">
        <w:t xml:space="preserve"> </w:t>
      </w:r>
      <w:r w:rsidR="001454A9" w:rsidRPr="00E22F4C">
        <w:t>представления об окружающем мире;</w:t>
      </w:r>
    </w:p>
    <w:p w:rsidR="001454A9" w:rsidRPr="00E22F4C" w:rsidRDefault="00D75394" w:rsidP="00E22F4C">
      <w:pPr>
        <w:ind w:firstLine="567"/>
        <w:jc w:val="both"/>
      </w:pPr>
      <w:r>
        <w:t>-</w:t>
      </w:r>
      <w:r w:rsidR="001454A9" w:rsidRPr="00E22F4C">
        <w:t xml:space="preserve"> технологии уровневой дифференциации обучения, целью которой является</w:t>
      </w:r>
      <w:r w:rsidR="000C1FA9" w:rsidRPr="00E22F4C">
        <w:t xml:space="preserve"> </w:t>
      </w:r>
      <w:r w:rsidR="001454A9" w:rsidRPr="00E22F4C">
        <w:t>организация учебного процесса на основе учета индивидуальных особенностей</w:t>
      </w:r>
      <w:r w:rsidR="000C1FA9" w:rsidRPr="00E22F4C">
        <w:t xml:space="preserve"> </w:t>
      </w:r>
      <w:r w:rsidR="001454A9" w:rsidRPr="00E22F4C">
        <w:t>личности каждого ребенка.</w:t>
      </w:r>
    </w:p>
    <w:p w:rsidR="001454A9" w:rsidRPr="00E22F4C" w:rsidRDefault="001454A9" w:rsidP="00E22F4C">
      <w:pPr>
        <w:ind w:firstLine="567"/>
        <w:jc w:val="both"/>
      </w:pPr>
      <w:r w:rsidRPr="00E22F4C">
        <w:t>Рекомендуется организовать систему расширенной и углубленной подготовки</w:t>
      </w:r>
      <w:r w:rsidR="000C1FA9" w:rsidRPr="00E22F4C">
        <w:t xml:space="preserve"> </w:t>
      </w:r>
      <w:r w:rsidRPr="00E22F4C">
        <w:t xml:space="preserve">по русскому языку в каждом </w:t>
      </w:r>
      <w:r w:rsidR="00A3672C" w:rsidRPr="00E22F4C">
        <w:t>муниципальном образовании</w:t>
      </w:r>
      <w:r w:rsidRPr="00E22F4C">
        <w:t xml:space="preserve"> региона</w:t>
      </w:r>
      <w:r w:rsidR="00A3672C" w:rsidRPr="00E22F4C">
        <w:t xml:space="preserve"> и Ростовской области в целом</w:t>
      </w:r>
      <w:r w:rsidRPr="00E22F4C">
        <w:t>. Это могут быть:</w:t>
      </w:r>
    </w:p>
    <w:p w:rsidR="001454A9" w:rsidRPr="00E22F4C" w:rsidRDefault="00D75394" w:rsidP="00E22F4C">
      <w:pPr>
        <w:ind w:firstLine="567"/>
        <w:jc w:val="both"/>
      </w:pPr>
      <w:r>
        <w:t>-</w:t>
      </w:r>
      <w:r w:rsidR="001454A9" w:rsidRPr="00E22F4C">
        <w:t xml:space="preserve"> выездные занятия ведущих экспертов с учителями </w:t>
      </w:r>
      <w:r w:rsidR="00A3672C" w:rsidRPr="00E22F4C">
        <w:t>городов и сельских районов Ростовской области</w:t>
      </w:r>
      <w:r w:rsidR="001454A9" w:rsidRPr="00E22F4C">
        <w:t>;</w:t>
      </w:r>
    </w:p>
    <w:p w:rsidR="001454A9" w:rsidRPr="00E22F4C" w:rsidRDefault="00D75394" w:rsidP="00E22F4C">
      <w:pPr>
        <w:ind w:firstLine="567"/>
        <w:jc w:val="both"/>
      </w:pPr>
      <w:r>
        <w:t>-</w:t>
      </w:r>
      <w:r w:rsidR="001454A9" w:rsidRPr="00E22F4C">
        <w:t xml:space="preserve"> специальные тематические занятия с учителями и обучающимися на основе</w:t>
      </w:r>
      <w:r w:rsidR="000C1FA9" w:rsidRPr="00E22F4C">
        <w:t xml:space="preserve"> </w:t>
      </w:r>
      <w:r w:rsidR="001454A9" w:rsidRPr="00E22F4C">
        <w:t>базовых методических центров;</w:t>
      </w:r>
    </w:p>
    <w:p w:rsidR="001454A9" w:rsidRPr="00E22F4C" w:rsidRDefault="00D75394" w:rsidP="00E22F4C">
      <w:pPr>
        <w:ind w:firstLine="567"/>
        <w:jc w:val="both"/>
      </w:pPr>
      <w:r>
        <w:t>-</w:t>
      </w:r>
      <w:r w:rsidR="001454A9" w:rsidRPr="00E22F4C">
        <w:t xml:space="preserve"> периодические семинары-совещания с учителями в методических центрах.</w:t>
      </w:r>
    </w:p>
    <w:p w:rsidR="001454A9" w:rsidRPr="00E22F4C" w:rsidRDefault="00E22F4C" w:rsidP="00E22F4C">
      <w:pPr>
        <w:ind w:firstLine="567"/>
        <w:jc w:val="both"/>
      </w:pPr>
      <w:r>
        <w:t xml:space="preserve"> </w:t>
      </w:r>
      <w:r w:rsidR="001454A9" w:rsidRPr="00E22F4C">
        <w:t xml:space="preserve">Также необходимо поддерживать и совершенствовать </w:t>
      </w:r>
      <w:r w:rsidR="00A3672C" w:rsidRPr="00E22F4C">
        <w:t>компетенции</w:t>
      </w:r>
      <w:r w:rsidR="001454A9" w:rsidRPr="00E22F4C">
        <w:t xml:space="preserve"> самих учителей:</w:t>
      </w:r>
      <w:r w:rsidR="000C1FA9" w:rsidRPr="00E22F4C">
        <w:t xml:space="preserve"> </w:t>
      </w:r>
      <w:r w:rsidR="001454A9" w:rsidRPr="00E22F4C">
        <w:t>про</w:t>
      </w:r>
      <w:r w:rsidR="00A3672C" w:rsidRPr="00E22F4C">
        <w:t>в</w:t>
      </w:r>
      <w:r w:rsidR="001454A9" w:rsidRPr="00E22F4C">
        <w:t>одить</w:t>
      </w:r>
      <w:r w:rsidR="00A3672C" w:rsidRPr="00E22F4C">
        <w:t xml:space="preserve"> их</w:t>
      </w:r>
      <w:r w:rsidR="000C1FA9" w:rsidRPr="00E22F4C">
        <w:t xml:space="preserve"> </w:t>
      </w:r>
      <w:r w:rsidR="001454A9" w:rsidRPr="00E22F4C">
        <w:t>обучение</w:t>
      </w:r>
      <w:r w:rsidR="000C1FA9" w:rsidRPr="00E22F4C">
        <w:t xml:space="preserve"> </w:t>
      </w:r>
      <w:r w:rsidR="001454A9" w:rsidRPr="00E22F4C">
        <w:t>по</w:t>
      </w:r>
      <w:r w:rsidR="000C1FA9" w:rsidRPr="00E22F4C">
        <w:t xml:space="preserve"> </w:t>
      </w:r>
      <w:r w:rsidR="001454A9" w:rsidRPr="00E22F4C">
        <w:t>дополнительным</w:t>
      </w:r>
      <w:r w:rsidR="000C1FA9" w:rsidRPr="00E22F4C">
        <w:t xml:space="preserve"> </w:t>
      </w:r>
      <w:r w:rsidR="001454A9" w:rsidRPr="00E22F4C">
        <w:t>профессиональным</w:t>
      </w:r>
      <w:r w:rsidR="000C1FA9" w:rsidRPr="00E22F4C">
        <w:t xml:space="preserve"> </w:t>
      </w:r>
      <w:r w:rsidR="001454A9" w:rsidRPr="00E22F4C">
        <w:t>программам</w:t>
      </w:r>
      <w:r w:rsidR="000C1FA9" w:rsidRPr="00E22F4C">
        <w:t xml:space="preserve"> </w:t>
      </w:r>
      <w:r w:rsidR="001454A9" w:rsidRPr="00E22F4C">
        <w:t>повышения квалификации, например, по темам:</w:t>
      </w:r>
    </w:p>
    <w:p w:rsidR="00A3672C" w:rsidRPr="00E22F4C" w:rsidRDefault="00CF56D0" w:rsidP="00E22F4C">
      <w:pPr>
        <w:ind w:firstLine="567"/>
        <w:jc w:val="both"/>
      </w:pPr>
      <w:r w:rsidRPr="00E22F4C">
        <w:t>«Реализация требований обновлённых ФГОС ООО, ФГОС СОО в работе учителя (русский язык)»;</w:t>
      </w:r>
    </w:p>
    <w:p w:rsidR="00CF56D0" w:rsidRPr="00E22F4C" w:rsidRDefault="00CF56D0" w:rsidP="00E22F4C">
      <w:pPr>
        <w:ind w:firstLine="567"/>
        <w:jc w:val="both"/>
      </w:pPr>
      <w:r w:rsidRPr="00E22F4C">
        <w:t>«Развитие читательской грамотности обучающихся на уроках русского языка и литературы в условиях реализации обновленного ФГОС ООО»</w:t>
      </w:r>
    </w:p>
    <w:p w:rsidR="00CF56D0" w:rsidRPr="00E22F4C" w:rsidRDefault="00CF56D0" w:rsidP="00E22F4C">
      <w:pPr>
        <w:ind w:firstLine="567"/>
        <w:jc w:val="both"/>
      </w:pPr>
      <w:r w:rsidRPr="00E22F4C">
        <w:t>«Обновлённый ФГОС: критериальный подход к оцениванию задания с развёрнутым ответом участников ГИА-9 по русскому языку»</w:t>
      </w:r>
    </w:p>
    <w:p w:rsidR="00CF56D0" w:rsidRPr="00E22F4C" w:rsidRDefault="00CF56D0" w:rsidP="00E22F4C">
      <w:pPr>
        <w:ind w:firstLine="567"/>
        <w:jc w:val="both"/>
      </w:pPr>
    </w:p>
    <w:sectPr w:rsidR="00CF56D0" w:rsidRPr="00E22F4C" w:rsidSect="00B832D6">
      <w:headerReference w:type="default" r:id="rId8"/>
      <w:footerReference w:type="default" r:id="rId9"/>
      <w:pgSz w:w="11907" w:h="16840" w:code="9"/>
      <w:pgMar w:top="1134" w:right="851" w:bottom="1134" w:left="1418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7CF" w:rsidRDefault="001B17CF" w:rsidP="005060D9">
      <w:r>
        <w:separator/>
      </w:r>
    </w:p>
  </w:endnote>
  <w:endnote w:type="continuationSeparator" w:id="0">
    <w:p w:rsidR="001B17CF" w:rsidRDefault="001B17CF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4415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1B17CF" w:rsidRPr="00DE1171" w:rsidRDefault="001B17CF" w:rsidP="0008564E">
        <w:pPr>
          <w:pStyle w:val="aa"/>
          <w:widowControl w:val="0"/>
          <w:jc w:val="center"/>
          <w:rPr>
            <w:rFonts w:ascii="Times New Roman" w:hAnsi="Times New Roman"/>
          </w:rPr>
        </w:pPr>
        <w:r w:rsidRPr="00DE1171">
          <w:rPr>
            <w:rFonts w:ascii="Times New Roman" w:hAnsi="Times New Roman"/>
          </w:rPr>
          <w:fldChar w:fldCharType="begin"/>
        </w:r>
        <w:r w:rsidRPr="00DE1171">
          <w:rPr>
            <w:rFonts w:ascii="Times New Roman" w:hAnsi="Times New Roman"/>
          </w:rPr>
          <w:instrText>PAGE   \* MERGEFORMAT</w:instrText>
        </w:r>
        <w:r w:rsidRPr="00DE1171">
          <w:rPr>
            <w:rFonts w:ascii="Times New Roman" w:hAnsi="Times New Roman"/>
          </w:rPr>
          <w:fldChar w:fldCharType="separate"/>
        </w:r>
        <w:r w:rsidR="002A058F">
          <w:rPr>
            <w:rFonts w:ascii="Times New Roman" w:hAnsi="Times New Roman"/>
            <w:noProof/>
          </w:rPr>
          <w:t>1</w:t>
        </w:r>
        <w:r w:rsidRPr="00DE1171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7CF" w:rsidRDefault="001B17CF" w:rsidP="005060D9">
      <w:r>
        <w:separator/>
      </w:r>
    </w:p>
  </w:footnote>
  <w:footnote w:type="continuationSeparator" w:id="0">
    <w:p w:rsidR="001B17CF" w:rsidRDefault="001B17CF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7CF" w:rsidRDefault="001B17CF">
    <w:pPr>
      <w:pStyle w:val="ae"/>
      <w:jc w:val="center"/>
    </w:pPr>
  </w:p>
  <w:p w:rsidR="001B17CF" w:rsidRDefault="001B17C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3" w15:restartNumberingAfterBreak="0">
    <w:nsid w:val="00000011"/>
    <w:multiLevelType w:val="multilevel"/>
    <w:tmpl w:val="A0C29D8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288"/>
        </w:tabs>
        <w:ind w:left="1288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648"/>
        </w:tabs>
        <w:ind w:left="1648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008"/>
        </w:tabs>
        <w:ind w:left="2008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368"/>
        </w:tabs>
        <w:ind w:left="2368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728"/>
        </w:tabs>
        <w:ind w:left="2728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088"/>
        </w:tabs>
        <w:ind w:left="3088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448"/>
        </w:tabs>
        <w:ind w:left="3448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808"/>
        </w:tabs>
        <w:ind w:left="3808" w:hanging="360"/>
      </w:pPr>
      <w:rPr>
        <w:rFonts w:ascii="Symbol" w:hAnsi="Symbol" w:cs="OpenSymbol"/>
      </w:rPr>
    </w:lvl>
  </w:abstractNum>
  <w:abstractNum w:abstractNumId="6" w15:restartNumberingAfterBreak="0">
    <w:nsid w:val="0E191656"/>
    <w:multiLevelType w:val="hybridMultilevel"/>
    <w:tmpl w:val="1E90D8A2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0B70059"/>
    <w:multiLevelType w:val="multilevel"/>
    <w:tmpl w:val="0318F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34EF8"/>
    <w:multiLevelType w:val="multilevel"/>
    <w:tmpl w:val="6980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D5237C"/>
    <w:multiLevelType w:val="hybridMultilevel"/>
    <w:tmpl w:val="664AC4DA"/>
    <w:lvl w:ilvl="0" w:tplc="E37A4490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1" w15:restartNumberingAfterBreak="0">
    <w:nsid w:val="1DD768D0"/>
    <w:multiLevelType w:val="multilevel"/>
    <w:tmpl w:val="9C726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61C9C"/>
    <w:multiLevelType w:val="hybridMultilevel"/>
    <w:tmpl w:val="8D4AEBB0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0DB195D"/>
    <w:multiLevelType w:val="multilevel"/>
    <w:tmpl w:val="5FF83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A10286"/>
    <w:multiLevelType w:val="multilevel"/>
    <w:tmpl w:val="E650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34C6A"/>
    <w:multiLevelType w:val="hybridMultilevel"/>
    <w:tmpl w:val="896A4692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 w15:restartNumberingAfterBreak="0">
    <w:nsid w:val="2E1224DB"/>
    <w:multiLevelType w:val="hybridMultilevel"/>
    <w:tmpl w:val="287EDB92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D04E9"/>
    <w:multiLevelType w:val="hybridMultilevel"/>
    <w:tmpl w:val="934C3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45D617D"/>
    <w:multiLevelType w:val="hybridMultilevel"/>
    <w:tmpl w:val="0C789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61CCA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16CD1"/>
    <w:multiLevelType w:val="hybridMultilevel"/>
    <w:tmpl w:val="9368A23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55F71F1D"/>
    <w:multiLevelType w:val="multilevel"/>
    <w:tmpl w:val="74C878DC"/>
    <w:lvl w:ilvl="0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20" w:hanging="540"/>
      </w:pPr>
      <w:rPr>
        <w:rFonts w:eastAsia="Times New Roman" w:hint="default"/>
        <w:sz w:val="24"/>
      </w:rPr>
    </w:lvl>
    <w:lvl w:ilvl="2">
      <w:start w:val="5"/>
      <w:numFmt w:val="decimal"/>
      <w:isLgl/>
      <w:lvlText w:val="%1.%2.%3."/>
      <w:lvlJc w:val="left"/>
      <w:pPr>
        <w:ind w:left="1500" w:hanging="720"/>
      </w:pPr>
      <w:rPr>
        <w:rFonts w:eastAsia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eastAsia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eastAsia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eastAsia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eastAsia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eastAsia="Times New Roman" w:hint="default"/>
        <w:sz w:val="24"/>
      </w:rPr>
    </w:lvl>
  </w:abstractNum>
  <w:abstractNum w:abstractNumId="25" w15:restartNumberingAfterBreak="0">
    <w:nsid w:val="5BE64DDF"/>
    <w:multiLevelType w:val="hybridMultilevel"/>
    <w:tmpl w:val="428A1570"/>
    <w:lvl w:ilvl="0" w:tplc="3BBABB48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C5C69"/>
    <w:multiLevelType w:val="multilevel"/>
    <w:tmpl w:val="D448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 w15:restartNumberingAfterBreak="0">
    <w:nsid w:val="5F323E82"/>
    <w:multiLevelType w:val="hybridMultilevel"/>
    <w:tmpl w:val="C81C911C"/>
    <w:lvl w:ilvl="0" w:tplc="E37A4490">
      <w:start w:val="1"/>
      <w:numFmt w:val="bullet"/>
      <w:lvlText w:val=""/>
      <w:lvlJc w:val="left"/>
      <w:pPr>
        <w:ind w:left="1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29" w15:restartNumberingAfterBreak="0">
    <w:nsid w:val="6A3E1291"/>
    <w:multiLevelType w:val="multilevel"/>
    <w:tmpl w:val="EAE63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2604DC"/>
    <w:multiLevelType w:val="hybridMultilevel"/>
    <w:tmpl w:val="71541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3C6D5E"/>
    <w:multiLevelType w:val="hybridMultilevel"/>
    <w:tmpl w:val="1E74B19C"/>
    <w:lvl w:ilvl="0" w:tplc="E37A44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0"/>
  </w:num>
  <w:num w:numId="4">
    <w:abstractNumId w:val="27"/>
  </w:num>
  <w:num w:numId="5">
    <w:abstractNumId w:val="16"/>
  </w:num>
  <w:num w:numId="6">
    <w:abstractNumId w:val="7"/>
  </w:num>
  <w:num w:numId="7">
    <w:abstractNumId w:val="18"/>
  </w:num>
  <w:num w:numId="8">
    <w:abstractNumId w:val="0"/>
  </w:num>
  <w:num w:numId="9">
    <w:abstractNumId w:val="29"/>
  </w:num>
  <w:num w:numId="10">
    <w:abstractNumId w:val="15"/>
  </w:num>
  <w:num w:numId="11">
    <w:abstractNumId w:val="1"/>
  </w:num>
  <w:num w:numId="12">
    <w:abstractNumId w:val="6"/>
  </w:num>
  <w:num w:numId="13">
    <w:abstractNumId w:val="2"/>
  </w:num>
  <w:num w:numId="14">
    <w:abstractNumId w:val="26"/>
  </w:num>
  <w:num w:numId="15">
    <w:abstractNumId w:val="8"/>
  </w:num>
  <w:num w:numId="16">
    <w:abstractNumId w:val="14"/>
  </w:num>
  <w:num w:numId="17">
    <w:abstractNumId w:val="9"/>
  </w:num>
  <w:num w:numId="18">
    <w:abstractNumId w:val="24"/>
  </w:num>
  <w:num w:numId="19">
    <w:abstractNumId w:val="12"/>
  </w:num>
  <w:num w:numId="20">
    <w:abstractNumId w:val="31"/>
  </w:num>
  <w:num w:numId="21">
    <w:abstractNumId w:val="17"/>
  </w:num>
  <w:num w:numId="22">
    <w:abstractNumId w:val="10"/>
  </w:num>
  <w:num w:numId="23">
    <w:abstractNumId w:val="3"/>
  </w:num>
  <w:num w:numId="24">
    <w:abstractNumId w:val="11"/>
  </w:num>
  <w:num w:numId="25">
    <w:abstractNumId w:val="4"/>
  </w:num>
  <w:num w:numId="26">
    <w:abstractNumId w:val="5"/>
  </w:num>
  <w:num w:numId="27">
    <w:abstractNumId w:val="28"/>
  </w:num>
  <w:num w:numId="28">
    <w:abstractNumId w:val="13"/>
  </w:num>
  <w:num w:numId="29">
    <w:abstractNumId w:val="23"/>
  </w:num>
  <w:num w:numId="30">
    <w:abstractNumId w:val="30"/>
  </w:num>
  <w:num w:numId="31">
    <w:abstractNumId w:val="21"/>
  </w:num>
  <w:num w:numId="32">
    <w:abstractNumId w:val="19"/>
  </w:num>
  <w:num w:numId="33">
    <w:abstractNumId w:val="22"/>
  </w:num>
  <w:num w:numId="34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9"/>
    <w:rsid w:val="000032A5"/>
    <w:rsid w:val="00006B1B"/>
    <w:rsid w:val="000144F9"/>
    <w:rsid w:val="00015593"/>
    <w:rsid w:val="00015F67"/>
    <w:rsid w:val="00016278"/>
    <w:rsid w:val="00017B56"/>
    <w:rsid w:val="00017C63"/>
    <w:rsid w:val="00022E68"/>
    <w:rsid w:val="00024E4D"/>
    <w:rsid w:val="00025430"/>
    <w:rsid w:val="00031BFE"/>
    <w:rsid w:val="0003567D"/>
    <w:rsid w:val="000367BA"/>
    <w:rsid w:val="00040584"/>
    <w:rsid w:val="00054526"/>
    <w:rsid w:val="00054B49"/>
    <w:rsid w:val="000565A5"/>
    <w:rsid w:val="00062461"/>
    <w:rsid w:val="000706C8"/>
    <w:rsid w:val="00070C53"/>
    <w:rsid w:val="000720BF"/>
    <w:rsid w:val="000740AD"/>
    <w:rsid w:val="000760FD"/>
    <w:rsid w:val="00080EE8"/>
    <w:rsid w:val="000816E9"/>
    <w:rsid w:val="0008483E"/>
    <w:rsid w:val="000849F6"/>
    <w:rsid w:val="0008564E"/>
    <w:rsid w:val="00094198"/>
    <w:rsid w:val="00094A1E"/>
    <w:rsid w:val="000A3003"/>
    <w:rsid w:val="000A601E"/>
    <w:rsid w:val="000B2DD0"/>
    <w:rsid w:val="000B751C"/>
    <w:rsid w:val="000C1FA9"/>
    <w:rsid w:val="000C7B5E"/>
    <w:rsid w:val="000D03FD"/>
    <w:rsid w:val="000D0D58"/>
    <w:rsid w:val="000D4034"/>
    <w:rsid w:val="000E0643"/>
    <w:rsid w:val="000E5AFD"/>
    <w:rsid w:val="000E6D5D"/>
    <w:rsid w:val="000F0C22"/>
    <w:rsid w:val="001067B0"/>
    <w:rsid w:val="00110570"/>
    <w:rsid w:val="00120EBE"/>
    <w:rsid w:val="00137FF9"/>
    <w:rsid w:val="001454A9"/>
    <w:rsid w:val="00146CF9"/>
    <w:rsid w:val="00160B20"/>
    <w:rsid w:val="001628E4"/>
    <w:rsid w:val="00162C73"/>
    <w:rsid w:val="001647B2"/>
    <w:rsid w:val="00164EBB"/>
    <w:rsid w:val="00166CE1"/>
    <w:rsid w:val="00167D3F"/>
    <w:rsid w:val="00174654"/>
    <w:rsid w:val="00181394"/>
    <w:rsid w:val="00190E72"/>
    <w:rsid w:val="001955EA"/>
    <w:rsid w:val="00197ADA"/>
    <w:rsid w:val="001A50EB"/>
    <w:rsid w:val="001B0018"/>
    <w:rsid w:val="001B17CF"/>
    <w:rsid w:val="001B639B"/>
    <w:rsid w:val="001B7D97"/>
    <w:rsid w:val="001C6971"/>
    <w:rsid w:val="001D7B78"/>
    <w:rsid w:val="001E26DF"/>
    <w:rsid w:val="001E7F9B"/>
    <w:rsid w:val="001F237E"/>
    <w:rsid w:val="00206D26"/>
    <w:rsid w:val="002123B7"/>
    <w:rsid w:val="002133CF"/>
    <w:rsid w:val="002178E5"/>
    <w:rsid w:val="0022224D"/>
    <w:rsid w:val="00226636"/>
    <w:rsid w:val="0022669A"/>
    <w:rsid w:val="002372F9"/>
    <w:rsid w:val="002405DB"/>
    <w:rsid w:val="00240ABA"/>
    <w:rsid w:val="00247465"/>
    <w:rsid w:val="00247CE2"/>
    <w:rsid w:val="00267C71"/>
    <w:rsid w:val="002739D7"/>
    <w:rsid w:val="002747A5"/>
    <w:rsid w:val="00286009"/>
    <w:rsid w:val="00290841"/>
    <w:rsid w:val="00290F80"/>
    <w:rsid w:val="00293CED"/>
    <w:rsid w:val="002A058F"/>
    <w:rsid w:val="002A2F7F"/>
    <w:rsid w:val="002A71BB"/>
    <w:rsid w:val="002C16DB"/>
    <w:rsid w:val="002C3E5D"/>
    <w:rsid w:val="002D3263"/>
    <w:rsid w:val="002D4CE5"/>
    <w:rsid w:val="002E02E6"/>
    <w:rsid w:val="002E09FC"/>
    <w:rsid w:val="002E1AF2"/>
    <w:rsid w:val="002E361A"/>
    <w:rsid w:val="002F3B40"/>
    <w:rsid w:val="002F4079"/>
    <w:rsid w:val="002F4303"/>
    <w:rsid w:val="00301EF1"/>
    <w:rsid w:val="0030239D"/>
    <w:rsid w:val="00314599"/>
    <w:rsid w:val="003172FD"/>
    <w:rsid w:val="003206BC"/>
    <w:rsid w:val="00320788"/>
    <w:rsid w:val="0032140C"/>
    <w:rsid w:val="00321707"/>
    <w:rsid w:val="00323154"/>
    <w:rsid w:val="0032493A"/>
    <w:rsid w:val="003262C3"/>
    <w:rsid w:val="00336123"/>
    <w:rsid w:val="0034279E"/>
    <w:rsid w:val="003602B9"/>
    <w:rsid w:val="00363942"/>
    <w:rsid w:val="00366E44"/>
    <w:rsid w:val="00371A77"/>
    <w:rsid w:val="00375E57"/>
    <w:rsid w:val="00376F39"/>
    <w:rsid w:val="00386C1D"/>
    <w:rsid w:val="00394A2D"/>
    <w:rsid w:val="003A102C"/>
    <w:rsid w:val="003A1491"/>
    <w:rsid w:val="003A16EA"/>
    <w:rsid w:val="003A4EAE"/>
    <w:rsid w:val="003A66F0"/>
    <w:rsid w:val="003B63D9"/>
    <w:rsid w:val="003B6E55"/>
    <w:rsid w:val="003D2749"/>
    <w:rsid w:val="003F3BF0"/>
    <w:rsid w:val="003F5D5E"/>
    <w:rsid w:val="00405213"/>
    <w:rsid w:val="00406215"/>
    <w:rsid w:val="00406E15"/>
    <w:rsid w:val="00412C0F"/>
    <w:rsid w:val="00415981"/>
    <w:rsid w:val="00425EF1"/>
    <w:rsid w:val="0042675E"/>
    <w:rsid w:val="004352DD"/>
    <w:rsid w:val="00436A7B"/>
    <w:rsid w:val="00446BD3"/>
    <w:rsid w:val="00447158"/>
    <w:rsid w:val="00454703"/>
    <w:rsid w:val="00460037"/>
    <w:rsid w:val="00461AC6"/>
    <w:rsid w:val="00462FB8"/>
    <w:rsid w:val="00471F08"/>
    <w:rsid w:val="00472CBF"/>
    <w:rsid w:val="00473696"/>
    <w:rsid w:val="00475424"/>
    <w:rsid w:val="00475B0F"/>
    <w:rsid w:val="004857A5"/>
    <w:rsid w:val="00490044"/>
    <w:rsid w:val="00490B5F"/>
    <w:rsid w:val="00493A8A"/>
    <w:rsid w:val="004A10E2"/>
    <w:rsid w:val="004B048E"/>
    <w:rsid w:val="004B4745"/>
    <w:rsid w:val="004C535D"/>
    <w:rsid w:val="004D5ABD"/>
    <w:rsid w:val="004E6A05"/>
    <w:rsid w:val="004F0626"/>
    <w:rsid w:val="004F5684"/>
    <w:rsid w:val="004F5957"/>
    <w:rsid w:val="0050227B"/>
    <w:rsid w:val="005060D9"/>
    <w:rsid w:val="00507805"/>
    <w:rsid w:val="00512A57"/>
    <w:rsid w:val="00513275"/>
    <w:rsid w:val="00517937"/>
    <w:rsid w:val="00520C8B"/>
    <w:rsid w:val="00520DFB"/>
    <w:rsid w:val="00523D4D"/>
    <w:rsid w:val="00526B2F"/>
    <w:rsid w:val="005324BD"/>
    <w:rsid w:val="00537077"/>
    <w:rsid w:val="00541B5C"/>
    <w:rsid w:val="0054372C"/>
    <w:rsid w:val="00551363"/>
    <w:rsid w:val="00551AC0"/>
    <w:rsid w:val="00560114"/>
    <w:rsid w:val="00561201"/>
    <w:rsid w:val="00562C60"/>
    <w:rsid w:val="005671B0"/>
    <w:rsid w:val="00570EAB"/>
    <w:rsid w:val="00576F38"/>
    <w:rsid w:val="005833BD"/>
    <w:rsid w:val="0058376C"/>
    <w:rsid w:val="00583C57"/>
    <w:rsid w:val="0058551C"/>
    <w:rsid w:val="00592B19"/>
    <w:rsid w:val="00593104"/>
    <w:rsid w:val="005A2C32"/>
    <w:rsid w:val="005B2033"/>
    <w:rsid w:val="005B33E0"/>
    <w:rsid w:val="005B52FC"/>
    <w:rsid w:val="005D5667"/>
    <w:rsid w:val="005E0053"/>
    <w:rsid w:val="005E0411"/>
    <w:rsid w:val="005E15AE"/>
    <w:rsid w:val="005F0380"/>
    <w:rsid w:val="005F1E69"/>
    <w:rsid w:val="005F2021"/>
    <w:rsid w:val="005F6452"/>
    <w:rsid w:val="005F702E"/>
    <w:rsid w:val="00600034"/>
    <w:rsid w:val="00602C7D"/>
    <w:rsid w:val="006066BB"/>
    <w:rsid w:val="00606A01"/>
    <w:rsid w:val="0061189C"/>
    <w:rsid w:val="00613465"/>
    <w:rsid w:val="006147E9"/>
    <w:rsid w:val="00614AB8"/>
    <w:rsid w:val="0062684D"/>
    <w:rsid w:val="006304F0"/>
    <w:rsid w:val="006323DC"/>
    <w:rsid w:val="006328F2"/>
    <w:rsid w:val="006412A6"/>
    <w:rsid w:val="00643041"/>
    <w:rsid w:val="00643A8E"/>
    <w:rsid w:val="0064641B"/>
    <w:rsid w:val="0064651C"/>
    <w:rsid w:val="00647E08"/>
    <w:rsid w:val="006509DE"/>
    <w:rsid w:val="00653487"/>
    <w:rsid w:val="0065647A"/>
    <w:rsid w:val="00661C2E"/>
    <w:rsid w:val="00663236"/>
    <w:rsid w:val="00666172"/>
    <w:rsid w:val="00667469"/>
    <w:rsid w:val="00671A68"/>
    <w:rsid w:val="006761D4"/>
    <w:rsid w:val="006805C0"/>
    <w:rsid w:val="00681636"/>
    <w:rsid w:val="0068434B"/>
    <w:rsid w:val="006C2B74"/>
    <w:rsid w:val="006C5395"/>
    <w:rsid w:val="006D1989"/>
    <w:rsid w:val="006D2A12"/>
    <w:rsid w:val="006D5136"/>
    <w:rsid w:val="006E17AE"/>
    <w:rsid w:val="006E68F5"/>
    <w:rsid w:val="006F4C92"/>
    <w:rsid w:val="006F67F1"/>
    <w:rsid w:val="007002CF"/>
    <w:rsid w:val="007016E6"/>
    <w:rsid w:val="00703494"/>
    <w:rsid w:val="0071133A"/>
    <w:rsid w:val="00716DD5"/>
    <w:rsid w:val="00723BA8"/>
    <w:rsid w:val="00724773"/>
    <w:rsid w:val="00725E32"/>
    <w:rsid w:val="007314C2"/>
    <w:rsid w:val="007379C5"/>
    <w:rsid w:val="00750193"/>
    <w:rsid w:val="00750310"/>
    <w:rsid w:val="00750FB0"/>
    <w:rsid w:val="00756A4A"/>
    <w:rsid w:val="0076000E"/>
    <w:rsid w:val="00763727"/>
    <w:rsid w:val="0076517C"/>
    <w:rsid w:val="0077011C"/>
    <w:rsid w:val="007773F0"/>
    <w:rsid w:val="007823D7"/>
    <w:rsid w:val="00782B91"/>
    <w:rsid w:val="00783926"/>
    <w:rsid w:val="00791F29"/>
    <w:rsid w:val="0079316A"/>
    <w:rsid w:val="00795E83"/>
    <w:rsid w:val="007A29FF"/>
    <w:rsid w:val="007A52A3"/>
    <w:rsid w:val="007A5716"/>
    <w:rsid w:val="007A74B7"/>
    <w:rsid w:val="007B0E21"/>
    <w:rsid w:val="007B5B75"/>
    <w:rsid w:val="007B6794"/>
    <w:rsid w:val="007B785F"/>
    <w:rsid w:val="007D4458"/>
    <w:rsid w:val="007E3602"/>
    <w:rsid w:val="007E4E21"/>
    <w:rsid w:val="007E57CD"/>
    <w:rsid w:val="007F0633"/>
    <w:rsid w:val="007F13F1"/>
    <w:rsid w:val="007F2A7F"/>
    <w:rsid w:val="007F5E19"/>
    <w:rsid w:val="008038A2"/>
    <w:rsid w:val="00806E31"/>
    <w:rsid w:val="00815A10"/>
    <w:rsid w:val="00827699"/>
    <w:rsid w:val="0082776F"/>
    <w:rsid w:val="008329E7"/>
    <w:rsid w:val="00840E99"/>
    <w:rsid w:val="00842639"/>
    <w:rsid w:val="008462D8"/>
    <w:rsid w:val="00846D04"/>
    <w:rsid w:val="00847CBC"/>
    <w:rsid w:val="00847E68"/>
    <w:rsid w:val="008536D5"/>
    <w:rsid w:val="008555D2"/>
    <w:rsid w:val="00857290"/>
    <w:rsid w:val="008652E7"/>
    <w:rsid w:val="00865642"/>
    <w:rsid w:val="008764EC"/>
    <w:rsid w:val="0087757D"/>
    <w:rsid w:val="00877711"/>
    <w:rsid w:val="0088786D"/>
    <w:rsid w:val="00895EDE"/>
    <w:rsid w:val="008A35A5"/>
    <w:rsid w:val="008A5D7B"/>
    <w:rsid w:val="008B1242"/>
    <w:rsid w:val="008B54B9"/>
    <w:rsid w:val="008D2954"/>
    <w:rsid w:val="008E4547"/>
    <w:rsid w:val="008E4FF9"/>
    <w:rsid w:val="008F02F1"/>
    <w:rsid w:val="008F0981"/>
    <w:rsid w:val="008F2556"/>
    <w:rsid w:val="008F4CA0"/>
    <w:rsid w:val="008F598A"/>
    <w:rsid w:val="008F5B17"/>
    <w:rsid w:val="00903006"/>
    <w:rsid w:val="00903AC5"/>
    <w:rsid w:val="00903F58"/>
    <w:rsid w:val="00906444"/>
    <w:rsid w:val="009202F1"/>
    <w:rsid w:val="0092762C"/>
    <w:rsid w:val="00931BA3"/>
    <w:rsid w:val="00932ACD"/>
    <w:rsid w:val="00933F50"/>
    <w:rsid w:val="009376FF"/>
    <w:rsid w:val="0094050C"/>
    <w:rsid w:val="009409F5"/>
    <w:rsid w:val="00940FBA"/>
    <w:rsid w:val="0094223A"/>
    <w:rsid w:val="00943717"/>
    <w:rsid w:val="00944798"/>
    <w:rsid w:val="00945BAA"/>
    <w:rsid w:val="00945E76"/>
    <w:rsid w:val="0095463D"/>
    <w:rsid w:val="0095619B"/>
    <w:rsid w:val="009575B8"/>
    <w:rsid w:val="00973F0A"/>
    <w:rsid w:val="00981B4D"/>
    <w:rsid w:val="00981CD0"/>
    <w:rsid w:val="009911DB"/>
    <w:rsid w:val="009A6F73"/>
    <w:rsid w:val="009B0D70"/>
    <w:rsid w:val="009B0D9E"/>
    <w:rsid w:val="009B0E3B"/>
    <w:rsid w:val="009B1953"/>
    <w:rsid w:val="009B1CE3"/>
    <w:rsid w:val="009C6A39"/>
    <w:rsid w:val="009D0611"/>
    <w:rsid w:val="009D154B"/>
    <w:rsid w:val="009D4506"/>
    <w:rsid w:val="009D58C7"/>
    <w:rsid w:val="009D5BEB"/>
    <w:rsid w:val="009E05E0"/>
    <w:rsid w:val="009E3553"/>
    <w:rsid w:val="009E54EF"/>
    <w:rsid w:val="009E6220"/>
    <w:rsid w:val="009E774F"/>
    <w:rsid w:val="009E7757"/>
    <w:rsid w:val="009E7F72"/>
    <w:rsid w:val="009F4BA0"/>
    <w:rsid w:val="009F5893"/>
    <w:rsid w:val="00A02CDA"/>
    <w:rsid w:val="00A0549C"/>
    <w:rsid w:val="00A174AC"/>
    <w:rsid w:val="00A17BD5"/>
    <w:rsid w:val="00A2251F"/>
    <w:rsid w:val="00A26A61"/>
    <w:rsid w:val="00A31926"/>
    <w:rsid w:val="00A32CF1"/>
    <w:rsid w:val="00A34126"/>
    <w:rsid w:val="00A343CC"/>
    <w:rsid w:val="00A34AD0"/>
    <w:rsid w:val="00A3672C"/>
    <w:rsid w:val="00A36A43"/>
    <w:rsid w:val="00A54548"/>
    <w:rsid w:val="00A60C84"/>
    <w:rsid w:val="00A61E60"/>
    <w:rsid w:val="00A669FE"/>
    <w:rsid w:val="00A67518"/>
    <w:rsid w:val="00A67C9A"/>
    <w:rsid w:val="00A803E1"/>
    <w:rsid w:val="00A80A00"/>
    <w:rsid w:val="00A82BB0"/>
    <w:rsid w:val="00A9105A"/>
    <w:rsid w:val="00A943E0"/>
    <w:rsid w:val="00A96166"/>
    <w:rsid w:val="00A96328"/>
    <w:rsid w:val="00A96CDF"/>
    <w:rsid w:val="00AB0BE0"/>
    <w:rsid w:val="00AC43B4"/>
    <w:rsid w:val="00AC6316"/>
    <w:rsid w:val="00AE0FDF"/>
    <w:rsid w:val="00AE387E"/>
    <w:rsid w:val="00AF026F"/>
    <w:rsid w:val="00AF2818"/>
    <w:rsid w:val="00AF50BA"/>
    <w:rsid w:val="00B000AB"/>
    <w:rsid w:val="00B01FE6"/>
    <w:rsid w:val="00B02250"/>
    <w:rsid w:val="00B0350B"/>
    <w:rsid w:val="00B05EE8"/>
    <w:rsid w:val="00B07D02"/>
    <w:rsid w:val="00B155D3"/>
    <w:rsid w:val="00B23DF0"/>
    <w:rsid w:val="00B3411A"/>
    <w:rsid w:val="00B43813"/>
    <w:rsid w:val="00B43F2F"/>
    <w:rsid w:val="00B66E50"/>
    <w:rsid w:val="00B770F1"/>
    <w:rsid w:val="00B77160"/>
    <w:rsid w:val="00B832D6"/>
    <w:rsid w:val="00B85B63"/>
    <w:rsid w:val="00BA0E3B"/>
    <w:rsid w:val="00BA2FDE"/>
    <w:rsid w:val="00BB6AD8"/>
    <w:rsid w:val="00BC17C7"/>
    <w:rsid w:val="00BC1F52"/>
    <w:rsid w:val="00BC3B99"/>
    <w:rsid w:val="00BC4DE4"/>
    <w:rsid w:val="00BD3561"/>
    <w:rsid w:val="00BD48F6"/>
    <w:rsid w:val="00BD4B9C"/>
    <w:rsid w:val="00BD7CE6"/>
    <w:rsid w:val="00BE3669"/>
    <w:rsid w:val="00BE42D2"/>
    <w:rsid w:val="00BE4DBC"/>
    <w:rsid w:val="00BE69A9"/>
    <w:rsid w:val="00BF36E1"/>
    <w:rsid w:val="00C01167"/>
    <w:rsid w:val="00C02810"/>
    <w:rsid w:val="00C07AC5"/>
    <w:rsid w:val="00C1365F"/>
    <w:rsid w:val="00C171A1"/>
    <w:rsid w:val="00C20680"/>
    <w:rsid w:val="00C246D3"/>
    <w:rsid w:val="00C266B6"/>
    <w:rsid w:val="00C30B8A"/>
    <w:rsid w:val="00C30DD4"/>
    <w:rsid w:val="00C32EB6"/>
    <w:rsid w:val="00C330AD"/>
    <w:rsid w:val="00C51483"/>
    <w:rsid w:val="00C546AC"/>
    <w:rsid w:val="00C622FE"/>
    <w:rsid w:val="00C64B30"/>
    <w:rsid w:val="00C66D8A"/>
    <w:rsid w:val="00C71091"/>
    <w:rsid w:val="00C74106"/>
    <w:rsid w:val="00C845CE"/>
    <w:rsid w:val="00C84E91"/>
    <w:rsid w:val="00CA7D6A"/>
    <w:rsid w:val="00CB0C66"/>
    <w:rsid w:val="00CB1705"/>
    <w:rsid w:val="00CB1E0C"/>
    <w:rsid w:val="00CB220A"/>
    <w:rsid w:val="00CB3E45"/>
    <w:rsid w:val="00CB7DC3"/>
    <w:rsid w:val="00CC1774"/>
    <w:rsid w:val="00CC2ED0"/>
    <w:rsid w:val="00CD41F2"/>
    <w:rsid w:val="00CD467D"/>
    <w:rsid w:val="00CD6830"/>
    <w:rsid w:val="00CE4B2A"/>
    <w:rsid w:val="00CE7779"/>
    <w:rsid w:val="00CF3E30"/>
    <w:rsid w:val="00CF56D0"/>
    <w:rsid w:val="00D03618"/>
    <w:rsid w:val="00D06AB0"/>
    <w:rsid w:val="00D10CA7"/>
    <w:rsid w:val="00D116BF"/>
    <w:rsid w:val="00D12E5F"/>
    <w:rsid w:val="00D15DF6"/>
    <w:rsid w:val="00D44CBD"/>
    <w:rsid w:val="00D478AB"/>
    <w:rsid w:val="00D511D6"/>
    <w:rsid w:val="00D52E11"/>
    <w:rsid w:val="00D5462F"/>
    <w:rsid w:val="00D549F5"/>
    <w:rsid w:val="00D54E5D"/>
    <w:rsid w:val="00D54EE2"/>
    <w:rsid w:val="00D555C7"/>
    <w:rsid w:val="00D62F6F"/>
    <w:rsid w:val="00D6675C"/>
    <w:rsid w:val="00D72B76"/>
    <w:rsid w:val="00D73087"/>
    <w:rsid w:val="00D734D8"/>
    <w:rsid w:val="00D748E2"/>
    <w:rsid w:val="00D75394"/>
    <w:rsid w:val="00D831A4"/>
    <w:rsid w:val="00D934FF"/>
    <w:rsid w:val="00D93981"/>
    <w:rsid w:val="00DA34E0"/>
    <w:rsid w:val="00DC395A"/>
    <w:rsid w:val="00DC5DDB"/>
    <w:rsid w:val="00DC6BEF"/>
    <w:rsid w:val="00DC7BE5"/>
    <w:rsid w:val="00DD1DBF"/>
    <w:rsid w:val="00DE0D61"/>
    <w:rsid w:val="00DE1171"/>
    <w:rsid w:val="00DE1A42"/>
    <w:rsid w:val="00DE4BD3"/>
    <w:rsid w:val="00DF114B"/>
    <w:rsid w:val="00DF3E48"/>
    <w:rsid w:val="00DF401F"/>
    <w:rsid w:val="00DF6112"/>
    <w:rsid w:val="00E00460"/>
    <w:rsid w:val="00E14705"/>
    <w:rsid w:val="00E22C74"/>
    <w:rsid w:val="00E22F4C"/>
    <w:rsid w:val="00E255FB"/>
    <w:rsid w:val="00E33A93"/>
    <w:rsid w:val="00E358BA"/>
    <w:rsid w:val="00E469B9"/>
    <w:rsid w:val="00E53F29"/>
    <w:rsid w:val="00E54DD9"/>
    <w:rsid w:val="00E55813"/>
    <w:rsid w:val="00E73F19"/>
    <w:rsid w:val="00E83B9C"/>
    <w:rsid w:val="00E84E23"/>
    <w:rsid w:val="00E8517F"/>
    <w:rsid w:val="00E853E8"/>
    <w:rsid w:val="00E87838"/>
    <w:rsid w:val="00E879C0"/>
    <w:rsid w:val="00E93087"/>
    <w:rsid w:val="00E976FE"/>
    <w:rsid w:val="00EA081B"/>
    <w:rsid w:val="00EB26E5"/>
    <w:rsid w:val="00EB33A7"/>
    <w:rsid w:val="00EB3958"/>
    <w:rsid w:val="00EB4CBD"/>
    <w:rsid w:val="00EB58E5"/>
    <w:rsid w:val="00EB7086"/>
    <w:rsid w:val="00EB7ABF"/>
    <w:rsid w:val="00EB7C8C"/>
    <w:rsid w:val="00EC00D1"/>
    <w:rsid w:val="00ED748A"/>
    <w:rsid w:val="00EE18D3"/>
    <w:rsid w:val="00EE2024"/>
    <w:rsid w:val="00EE525A"/>
    <w:rsid w:val="00EF2CEA"/>
    <w:rsid w:val="00F0048C"/>
    <w:rsid w:val="00F01256"/>
    <w:rsid w:val="00F021EA"/>
    <w:rsid w:val="00F073E3"/>
    <w:rsid w:val="00F0772A"/>
    <w:rsid w:val="00F148A7"/>
    <w:rsid w:val="00F23056"/>
    <w:rsid w:val="00F23EB8"/>
    <w:rsid w:val="00F256C5"/>
    <w:rsid w:val="00F26519"/>
    <w:rsid w:val="00F316A5"/>
    <w:rsid w:val="00F32282"/>
    <w:rsid w:val="00F336C0"/>
    <w:rsid w:val="00F34CA6"/>
    <w:rsid w:val="00F40835"/>
    <w:rsid w:val="00F43705"/>
    <w:rsid w:val="00F443ED"/>
    <w:rsid w:val="00F520F1"/>
    <w:rsid w:val="00F613FE"/>
    <w:rsid w:val="00F62E31"/>
    <w:rsid w:val="00F77A66"/>
    <w:rsid w:val="00F8032F"/>
    <w:rsid w:val="00F829AD"/>
    <w:rsid w:val="00F921F7"/>
    <w:rsid w:val="00F94C5B"/>
    <w:rsid w:val="00F97F6F"/>
    <w:rsid w:val="00FA7005"/>
    <w:rsid w:val="00FB443D"/>
    <w:rsid w:val="00FB4BBA"/>
    <w:rsid w:val="00FC1A6B"/>
    <w:rsid w:val="00FD2D18"/>
    <w:rsid w:val="00FE2387"/>
    <w:rsid w:val="00FE3701"/>
    <w:rsid w:val="00FE644F"/>
    <w:rsid w:val="00FF2246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CC9D"/>
  <w15:docId w15:val="{8703BD79-B0BC-4D8D-8A35-20D03F75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D74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"/>
    <w:basedOn w:val="a1"/>
    <w:next w:val="a7"/>
    <w:uiPriority w:val="99"/>
    <w:rsid w:val="00EB4C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rsid w:val="00F94C5B"/>
    <w:pPr>
      <w:widowControl w:val="0"/>
      <w:suppressAutoHyphens/>
      <w:ind w:firstLine="567"/>
    </w:pPr>
    <w:rPr>
      <w:rFonts w:eastAsia="Times New Roman"/>
      <w:kern w:val="1"/>
      <w:lang w:val="de-DE" w:eastAsia="ar-SA"/>
    </w:rPr>
  </w:style>
  <w:style w:type="paragraph" w:customStyle="1" w:styleId="12">
    <w:name w:val="Абзац списка1"/>
    <w:basedOn w:val="a"/>
    <w:rsid w:val="00406215"/>
    <w:pPr>
      <w:widowControl w:val="0"/>
      <w:suppressAutoHyphens/>
      <w:spacing w:after="20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val="de-DE" w:eastAsia="ar-SA"/>
    </w:rPr>
  </w:style>
  <w:style w:type="paragraph" w:customStyle="1" w:styleId="c3">
    <w:name w:val="c3"/>
    <w:basedOn w:val="a"/>
    <w:rsid w:val="00190E72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190E72"/>
  </w:style>
  <w:style w:type="paragraph" w:customStyle="1" w:styleId="c29">
    <w:name w:val="c29"/>
    <w:basedOn w:val="a"/>
    <w:rsid w:val="00190E72"/>
    <w:pPr>
      <w:spacing w:before="100" w:beforeAutospacing="1" w:after="100" w:afterAutospacing="1"/>
    </w:pPr>
    <w:rPr>
      <w:rFonts w:eastAsia="Times New Roman"/>
    </w:rPr>
  </w:style>
  <w:style w:type="paragraph" w:customStyle="1" w:styleId="c0">
    <w:name w:val="c0"/>
    <w:basedOn w:val="a"/>
    <w:rsid w:val="0034279E"/>
    <w:pPr>
      <w:spacing w:before="100" w:beforeAutospacing="1" w:after="100" w:afterAutospacing="1"/>
    </w:pPr>
    <w:rPr>
      <w:rFonts w:eastAsia="Times New Roman"/>
    </w:rPr>
  </w:style>
  <w:style w:type="character" w:customStyle="1" w:styleId="c11">
    <w:name w:val="c11"/>
    <w:basedOn w:val="a0"/>
    <w:rsid w:val="0034279E"/>
  </w:style>
  <w:style w:type="character" w:customStyle="1" w:styleId="c2">
    <w:name w:val="c2"/>
    <w:basedOn w:val="a0"/>
    <w:rsid w:val="0034279E"/>
  </w:style>
  <w:style w:type="character" w:customStyle="1" w:styleId="c28">
    <w:name w:val="c28"/>
    <w:basedOn w:val="a0"/>
    <w:rsid w:val="000F0C22"/>
  </w:style>
  <w:style w:type="character" w:customStyle="1" w:styleId="c27">
    <w:name w:val="c27"/>
    <w:basedOn w:val="a0"/>
    <w:rsid w:val="000F0C22"/>
  </w:style>
  <w:style w:type="character" w:customStyle="1" w:styleId="c7">
    <w:name w:val="c7"/>
    <w:basedOn w:val="a0"/>
    <w:rsid w:val="000F0C22"/>
  </w:style>
  <w:style w:type="character" w:customStyle="1" w:styleId="c25">
    <w:name w:val="c25"/>
    <w:basedOn w:val="a0"/>
    <w:rsid w:val="00A174AC"/>
  </w:style>
  <w:style w:type="paragraph" w:styleId="af8">
    <w:name w:val="Normal (Web)"/>
    <w:basedOn w:val="a"/>
    <w:uiPriority w:val="99"/>
    <w:unhideWhenUsed/>
    <w:rsid w:val="00240ABA"/>
    <w:pPr>
      <w:spacing w:before="100" w:beforeAutospacing="1" w:after="100" w:afterAutospacing="1"/>
    </w:pPr>
    <w:rPr>
      <w:rFonts w:eastAsia="Times New Roman"/>
    </w:rPr>
  </w:style>
  <w:style w:type="character" w:styleId="af9">
    <w:name w:val="Hyperlink"/>
    <w:basedOn w:val="a0"/>
    <w:uiPriority w:val="99"/>
    <w:unhideWhenUsed/>
    <w:rsid w:val="00015F67"/>
    <w:rPr>
      <w:color w:val="0000FF"/>
      <w:u w:val="single"/>
    </w:rPr>
  </w:style>
  <w:style w:type="paragraph" w:styleId="afa">
    <w:name w:val="Body Text"/>
    <w:basedOn w:val="a"/>
    <w:link w:val="afb"/>
    <w:rsid w:val="003F3BF0"/>
    <w:pPr>
      <w:widowControl w:val="0"/>
      <w:suppressAutoHyphens/>
      <w:spacing w:after="120"/>
    </w:pPr>
    <w:rPr>
      <w:rFonts w:eastAsia="Times New Roman"/>
      <w:kern w:val="1"/>
      <w:lang w:val="de-DE" w:eastAsia="ar-SA"/>
    </w:rPr>
  </w:style>
  <w:style w:type="character" w:customStyle="1" w:styleId="afb">
    <w:name w:val="Основной текст Знак"/>
    <w:basedOn w:val="a0"/>
    <w:link w:val="afa"/>
    <w:rsid w:val="003F3BF0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customStyle="1" w:styleId="c1">
    <w:name w:val="c1"/>
    <w:basedOn w:val="a0"/>
    <w:rsid w:val="00C84E91"/>
  </w:style>
  <w:style w:type="paragraph" w:customStyle="1" w:styleId="Default">
    <w:name w:val="Default"/>
    <w:rsid w:val="00F0772A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ED748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ED748A"/>
    <w:rPr>
      <w:i/>
      <w:iCs/>
    </w:rPr>
  </w:style>
  <w:style w:type="paragraph" w:styleId="afd">
    <w:name w:val="endnote text"/>
    <w:basedOn w:val="a"/>
    <w:link w:val="afe"/>
    <w:uiPriority w:val="99"/>
    <w:semiHidden/>
    <w:unhideWhenUsed/>
    <w:rsid w:val="000D03FD"/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0D03FD"/>
    <w:rPr>
      <w:rFonts w:ascii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0D03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9C869-CB88-4BFC-B9BF-4D222E600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4995</Words>
  <Characters>28475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Лектор</dc:creator>
  <cp:lastModifiedBy>Обухова Ольга Михайловна</cp:lastModifiedBy>
  <cp:revision>10</cp:revision>
  <cp:lastPrinted>2023-08-14T07:58:00Z</cp:lastPrinted>
  <dcterms:created xsi:type="dcterms:W3CDTF">2023-08-14T07:57:00Z</dcterms:created>
  <dcterms:modified xsi:type="dcterms:W3CDTF">2023-08-28T11:30:00Z</dcterms:modified>
</cp:coreProperties>
</file>