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90BE6" w14:textId="32D2224C" w:rsidR="005060D9" w:rsidRPr="00FC6BBF" w:rsidRDefault="005060D9"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РЕКОМЕНДАЦИИ</w:t>
      </w:r>
      <w:r w:rsidR="00ED57AE"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 xml:space="preserve">ДЛЯ СИСТЕМЫ ОБРАЗОВАНИЯ </w:t>
      </w:r>
      <w:r w:rsidR="00F463B9">
        <w:rPr>
          <w:rFonts w:ascii="Times New Roman" w:hAnsi="Times New Roman"/>
          <w:b/>
          <w:bCs/>
          <w:color w:val="auto"/>
          <w:sz w:val="28"/>
          <w:szCs w:val="28"/>
          <w:lang w:val="ru-RU"/>
        </w:rPr>
        <w:t>РОСТОВСКОЙ ОБЛАСТИ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4148A33C" w:rsidR="009B4508" w:rsidRDefault="009B4508" w:rsidP="00F463B9">
      <w:pPr>
        <w:pStyle w:val="3"/>
        <w:numPr>
          <w:ilvl w:val="0"/>
          <w:numId w:val="0"/>
        </w:numPr>
        <w:tabs>
          <w:tab w:val="left" w:pos="567"/>
        </w:tabs>
        <w:ind w:left="284"/>
        <w:jc w:val="center"/>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w:t>
      </w:r>
      <w:r w:rsidR="00F463B9">
        <w:rPr>
          <w:rFonts w:ascii="Times New Roman" w:hAnsi="Times New Roman"/>
          <w:lang w:val="ru-RU"/>
        </w:rPr>
        <w:t>Ростовской области</w:t>
      </w:r>
      <w:r w:rsidRPr="00B86ACD">
        <w:rPr>
          <w:rFonts w:ascii="Times New Roman" w:hAnsi="Times New Roman"/>
        </w:rPr>
        <w:t xml:space="preserve"> на основе выявленных типичных затруднений и ошибок</w:t>
      </w:r>
    </w:p>
    <w:p w14:paraId="26851E47" w14:textId="77777777" w:rsidR="005B59C8" w:rsidRDefault="005B59C8" w:rsidP="005B59C8">
      <w:pPr>
        <w:jc w:val="center"/>
        <w:rPr>
          <w:b/>
          <w:sz w:val="28"/>
          <w:szCs w:val="28"/>
          <w:u w:val="single"/>
        </w:rPr>
      </w:pPr>
    </w:p>
    <w:p w14:paraId="1AAB04F9" w14:textId="5FD26BF9" w:rsidR="005B59C8" w:rsidRPr="005B59C8" w:rsidRDefault="005B59C8" w:rsidP="005B59C8">
      <w:pPr>
        <w:jc w:val="center"/>
        <w:rPr>
          <w:b/>
          <w:sz w:val="28"/>
          <w:szCs w:val="28"/>
          <w:u w:val="single"/>
        </w:rPr>
      </w:pPr>
      <w:bookmarkStart w:id="0" w:name="_GoBack"/>
      <w:bookmarkEnd w:id="0"/>
      <w:r>
        <w:rPr>
          <w:b/>
          <w:sz w:val="28"/>
          <w:szCs w:val="28"/>
          <w:u w:val="single"/>
        </w:rPr>
        <w:t>НЕМЕЦКИЙ ЯЗЫК</w:t>
      </w:r>
    </w:p>
    <w:p w14:paraId="1C099594" w14:textId="22E17DA4" w:rsidR="009B4508" w:rsidRDefault="00F463B9" w:rsidP="00F463B9">
      <w:pPr>
        <w:pStyle w:val="3"/>
        <w:numPr>
          <w:ilvl w:val="0"/>
          <w:numId w:val="0"/>
        </w:numPr>
        <w:rPr>
          <w:rFonts w:ascii="Times New Roman" w:hAnsi="Times New Roman"/>
          <w:b w:val="0"/>
          <w:bCs w:val="0"/>
          <w:i/>
          <w:lang w:val="ru-RU"/>
        </w:rPr>
      </w:pPr>
      <w:r>
        <w:rPr>
          <w:rFonts w:ascii="Times New Roman" w:hAnsi="Times New Roman"/>
          <w:b w:val="0"/>
          <w:bCs w:val="0"/>
          <w:i/>
        </w:rPr>
        <w:t>П</w:t>
      </w:r>
      <w:r w:rsidR="009B4508" w:rsidRPr="00F463B9">
        <w:rPr>
          <w:rFonts w:ascii="Times New Roman" w:hAnsi="Times New Roman"/>
          <w:b w:val="0"/>
          <w:bCs w:val="0"/>
          <w:i/>
        </w:rPr>
        <w:t>о совершенствованию преподавания учебного предмета всем обучающимся</w:t>
      </w:r>
      <w:r>
        <w:rPr>
          <w:rFonts w:ascii="Times New Roman" w:hAnsi="Times New Roman"/>
          <w:b w:val="0"/>
          <w:bCs w:val="0"/>
          <w:i/>
          <w:lang w:val="ru-RU"/>
        </w:rPr>
        <w:t>:</w:t>
      </w:r>
    </w:p>
    <w:p w14:paraId="3F9DB84C" w14:textId="77777777" w:rsidR="00F463B9" w:rsidRPr="00F463B9" w:rsidRDefault="00F463B9" w:rsidP="00F463B9"/>
    <w:p w14:paraId="6FA83C99" w14:textId="2009FF7D" w:rsidR="00C118F5" w:rsidRPr="00F463B9"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F463B9">
        <w:rPr>
          <w:rFonts w:ascii="Times New Roman" w:eastAsia="Times New Roman" w:hAnsi="Times New Roman"/>
          <w:bCs/>
          <w:i/>
          <w:iCs/>
          <w:sz w:val="28"/>
          <w:szCs w:val="28"/>
          <w:lang w:eastAsia="ru-RU"/>
        </w:rPr>
        <w:t>Учителям</w:t>
      </w:r>
      <w:r w:rsidR="00300657" w:rsidRPr="00F463B9">
        <w:rPr>
          <w:rFonts w:ascii="Times New Roman" w:eastAsia="Times New Roman" w:hAnsi="Times New Roman"/>
          <w:bCs/>
          <w:i/>
          <w:iCs/>
          <w:sz w:val="28"/>
          <w:szCs w:val="28"/>
          <w:lang w:eastAsia="ru-RU"/>
        </w:rPr>
        <w:t>, методическим объединениям учителей</w:t>
      </w:r>
      <w:r w:rsidR="00941CFC" w:rsidRPr="00F463B9">
        <w:rPr>
          <w:rFonts w:ascii="Times New Roman" w:eastAsia="Times New Roman" w:hAnsi="Times New Roman"/>
          <w:bCs/>
          <w:i/>
          <w:iCs/>
          <w:sz w:val="28"/>
          <w:szCs w:val="28"/>
          <w:lang w:eastAsia="ru-RU"/>
        </w:rPr>
        <w:t>.</w:t>
      </w:r>
    </w:p>
    <w:p w14:paraId="613873E9" w14:textId="77777777" w:rsidR="00F9195B" w:rsidRPr="00F463B9" w:rsidRDefault="00F9195B" w:rsidP="00F9195B">
      <w:pPr>
        <w:spacing w:line="288" w:lineRule="auto"/>
        <w:ind w:firstLine="567"/>
        <w:jc w:val="both"/>
        <w:rPr>
          <w:sz w:val="28"/>
          <w:szCs w:val="28"/>
        </w:rPr>
      </w:pPr>
      <w:r w:rsidRPr="00F463B9">
        <w:rPr>
          <w:sz w:val="28"/>
          <w:szCs w:val="28"/>
        </w:rPr>
        <w:t xml:space="preserve">В связи с изменениями в КИМ ЕГЭ подготовка к ЕГЭ требует хорошо скоординированных действий. Необходимо целенаправленное изучение «слабых» сторон, четкое определение конкретных целей и задач, а также осуществление контроля за прогрессом подготовки. Важным инструментом может послужить индивидуальный план ученика: каждому ученику можно подготовить физический документ, который даст ясное представление о том, как подготовиться к ЕГЭ по иностранному языку, помимо этого составленный график также позволит организовать эффективный тайм менеджмент.  </w:t>
      </w:r>
    </w:p>
    <w:p w14:paraId="4DC3A782" w14:textId="1B0BAEC9" w:rsidR="00F9195B" w:rsidRPr="00F463B9" w:rsidRDefault="00F9195B" w:rsidP="00F9195B">
      <w:pPr>
        <w:spacing w:line="288" w:lineRule="auto"/>
        <w:ind w:firstLine="567"/>
        <w:jc w:val="both"/>
        <w:rPr>
          <w:sz w:val="28"/>
          <w:szCs w:val="28"/>
        </w:rPr>
      </w:pPr>
      <w:r w:rsidRPr="00F463B9">
        <w:rPr>
          <w:sz w:val="28"/>
          <w:szCs w:val="28"/>
        </w:rPr>
        <w:t xml:space="preserve">В связи с представленным проектом ЕГЭ и новым форматом упражнений, появившихся в последнее время в заданиях школьного и муниципального этапов ВСОШ, новых УМК можно сделать вывод, что формат заданий единого государственного экзамена будет продолжать меняться и усложняться во всех видах речевой деятельности, поэтому необходимо регулярно формировать и совершенствовать соответствующие компетенции на протяжении всего обучения в средней и старшей школе, применяя задания из УМК ФПУ соответствующих ФГОС и дополнительных источников.  В КИМ ЕГЭ могут появиться такие форматы заданий, как «трансформация», «найдите в тексте ошибки, и исправьте их». В связи с этим рекомендуем учителям и учащимся дополнительно использовать различные пособия по грамматике и лексике. </w:t>
      </w:r>
    </w:p>
    <w:p w14:paraId="65FDF559" w14:textId="77777777" w:rsidR="00F9195B" w:rsidRPr="00F463B9" w:rsidRDefault="00F9195B" w:rsidP="00F9195B">
      <w:pPr>
        <w:spacing w:line="288" w:lineRule="auto"/>
        <w:ind w:firstLine="567"/>
        <w:jc w:val="both"/>
        <w:rPr>
          <w:sz w:val="28"/>
          <w:szCs w:val="28"/>
        </w:rPr>
      </w:pPr>
      <w:r w:rsidRPr="00F463B9">
        <w:rPr>
          <w:sz w:val="28"/>
          <w:szCs w:val="28"/>
        </w:rPr>
        <w:t>Важно мотивировать учителей и учащихся применять электронные тренажеры для отработки устной части экзамена (ЕГЭ), так как именно электронный тренажер обучает учащихся «чувствовать» время и ощущать себя на экзамене в реальном времени.</w:t>
      </w:r>
    </w:p>
    <w:p w14:paraId="5ABA5057" w14:textId="77777777" w:rsidR="00F9195B" w:rsidRPr="00F463B9" w:rsidRDefault="00F9195B" w:rsidP="00F9195B">
      <w:pPr>
        <w:spacing w:line="288" w:lineRule="auto"/>
        <w:ind w:firstLine="567"/>
        <w:jc w:val="both"/>
        <w:rPr>
          <w:sz w:val="28"/>
          <w:szCs w:val="28"/>
        </w:rPr>
      </w:pPr>
      <w:r w:rsidRPr="00F463B9">
        <w:rPr>
          <w:sz w:val="28"/>
          <w:szCs w:val="28"/>
        </w:rPr>
        <w:t xml:space="preserve">Важно дифференцировать задания во время урока, выделяя тем самым группу учащихся, планирующих сдавать ЕГЭ по иностранному языку: давать учащимся дополнительные задания повышенного уровня и усложненное </w:t>
      </w:r>
      <w:r w:rsidRPr="00F463B9">
        <w:rPr>
          <w:sz w:val="28"/>
          <w:szCs w:val="28"/>
        </w:rPr>
        <w:lastRenderedPageBreak/>
        <w:t>домашнее задание, так как готовиться к ЕГЭ необходимо ежедневно не только в школе, но и дома, выполняя тестовые задания базового и повышенного уровня по пяти видам речевой деятельности (</w:t>
      </w:r>
      <w:proofErr w:type="spellStart"/>
      <w:r w:rsidRPr="00F463B9">
        <w:rPr>
          <w:sz w:val="28"/>
          <w:szCs w:val="28"/>
        </w:rPr>
        <w:t>аудирование</w:t>
      </w:r>
      <w:proofErr w:type="spellEnd"/>
      <w:r w:rsidRPr="00F463B9">
        <w:rPr>
          <w:sz w:val="28"/>
          <w:szCs w:val="28"/>
        </w:rPr>
        <w:t>, чтение, лексика и грамматика, письмо и говорение). Также необходимо ориентировать учащихся на более внимательное прочтение инструкций к заданиям и их точное выполнение особенно при составлении развернутого высказывания в письменной речи. Так, в первом разделе «Письмо» это касается информации для содержания личного письма, а во втором разделе позволяет точно раскрыть поставленную проблему, необходимо также вырабатывать умение планировать письменное высказывание и строить его в соответствии с планом, подбирая разнообразные (не повторяющиеся) аргументы, которые могут быть простыми, но четко сформулированными, следует уделять больше внимания логике построения высказывания, в том числе логике построения текста вообще: последующее предложение вытекает из предыдущего;</w:t>
      </w:r>
    </w:p>
    <w:p w14:paraId="38A900DC" w14:textId="77777777" w:rsidR="00F9195B" w:rsidRPr="00F463B9" w:rsidRDefault="00F9195B" w:rsidP="00F9195B">
      <w:pPr>
        <w:spacing w:line="288" w:lineRule="auto"/>
        <w:ind w:firstLine="567"/>
        <w:jc w:val="both"/>
        <w:rPr>
          <w:sz w:val="28"/>
          <w:szCs w:val="28"/>
        </w:rPr>
      </w:pPr>
      <w:r w:rsidRPr="00F463B9">
        <w:rPr>
          <w:sz w:val="28"/>
          <w:szCs w:val="28"/>
        </w:rPr>
        <w:t xml:space="preserve">Учителям необходимо проводить систематическое прогнозирование типичных ошибок, которые возникают как вследствие внешней межъязыковой интерференции, так и внутренней грамматической интерференции. </w:t>
      </w:r>
    </w:p>
    <w:p w14:paraId="0580E5D0" w14:textId="6D59445D" w:rsidR="00F9195B" w:rsidRDefault="00F9195B" w:rsidP="00F463B9">
      <w:pPr>
        <w:spacing w:line="288" w:lineRule="auto"/>
        <w:ind w:firstLine="567"/>
        <w:jc w:val="both"/>
        <w:rPr>
          <w:sz w:val="28"/>
          <w:szCs w:val="28"/>
        </w:rPr>
      </w:pPr>
      <w:r w:rsidRPr="00F463B9">
        <w:rPr>
          <w:sz w:val="28"/>
          <w:szCs w:val="28"/>
        </w:rPr>
        <w:t xml:space="preserve">Также необходимо развивать компенсаторные умения при выражении своего мнения. </w:t>
      </w:r>
    </w:p>
    <w:p w14:paraId="14A09827" w14:textId="77777777" w:rsidR="00F463B9" w:rsidRPr="00F463B9" w:rsidRDefault="00F463B9" w:rsidP="00F463B9">
      <w:pPr>
        <w:spacing w:line="288" w:lineRule="auto"/>
        <w:ind w:firstLine="567"/>
        <w:jc w:val="both"/>
        <w:rPr>
          <w:sz w:val="28"/>
          <w:szCs w:val="28"/>
        </w:rPr>
      </w:pPr>
    </w:p>
    <w:p w14:paraId="3CFD211F" w14:textId="77777777" w:rsidR="00F9195B" w:rsidRPr="00F463B9" w:rsidRDefault="00F9195B" w:rsidP="00F9195B">
      <w:pPr>
        <w:spacing w:line="288" w:lineRule="auto"/>
        <w:ind w:firstLine="567"/>
        <w:jc w:val="both"/>
        <w:rPr>
          <w:i/>
          <w:sz w:val="28"/>
          <w:szCs w:val="28"/>
        </w:rPr>
      </w:pPr>
      <w:r w:rsidRPr="00F463B9">
        <w:rPr>
          <w:i/>
          <w:sz w:val="28"/>
          <w:szCs w:val="28"/>
        </w:rPr>
        <w:t>Рекомендации школьникам</w:t>
      </w:r>
    </w:p>
    <w:p w14:paraId="55EC83D1" w14:textId="3EC84B84" w:rsidR="00F9195B" w:rsidRPr="00F463B9" w:rsidRDefault="00F9195B" w:rsidP="00F9195B">
      <w:pPr>
        <w:spacing w:line="288" w:lineRule="auto"/>
        <w:ind w:firstLine="567"/>
        <w:jc w:val="both"/>
        <w:rPr>
          <w:sz w:val="28"/>
          <w:szCs w:val="28"/>
        </w:rPr>
      </w:pPr>
      <w:r w:rsidRPr="00F463B9">
        <w:rPr>
          <w:sz w:val="28"/>
          <w:szCs w:val="28"/>
        </w:rPr>
        <w:t>1. Слушать аудиокниги, смотреть фильмы на немецком языке. Для получения максимальной пользы от прослушивания аудиокниг в рамках стратегии подготовки к ЕГЭ выбирать темы, которые интересны, делать заметки с новыми словами, выражениями и грамматическими конструкциями. Устно повторять прослушанные главы или фрагменты, чтобы закрепить новую лексику.</w:t>
      </w:r>
    </w:p>
    <w:p w14:paraId="6D89D5CB" w14:textId="77777777" w:rsidR="00F9195B" w:rsidRPr="00F463B9" w:rsidRDefault="00F9195B" w:rsidP="00F9195B">
      <w:pPr>
        <w:spacing w:line="288" w:lineRule="auto"/>
        <w:ind w:firstLine="567"/>
        <w:jc w:val="both"/>
        <w:rPr>
          <w:sz w:val="28"/>
          <w:szCs w:val="28"/>
        </w:rPr>
      </w:pPr>
      <w:r w:rsidRPr="00F463B9">
        <w:rPr>
          <w:sz w:val="28"/>
          <w:szCs w:val="28"/>
        </w:rPr>
        <w:t>2. Расширять свой словарный запас.</w:t>
      </w:r>
    </w:p>
    <w:p w14:paraId="5BDBCA06" w14:textId="77777777" w:rsidR="00F9195B" w:rsidRPr="00F463B9" w:rsidRDefault="00F9195B" w:rsidP="00F9195B">
      <w:pPr>
        <w:spacing w:line="288" w:lineRule="auto"/>
        <w:ind w:firstLine="567"/>
        <w:jc w:val="both"/>
        <w:rPr>
          <w:sz w:val="28"/>
          <w:szCs w:val="28"/>
        </w:rPr>
      </w:pPr>
      <w:r w:rsidRPr="00F463B9">
        <w:rPr>
          <w:sz w:val="28"/>
          <w:szCs w:val="28"/>
        </w:rPr>
        <w:t>Важно уметь правильно использовать лексические единицы в контексте, знать синонимы и антонимы. образовывать от его корня слова разных частей речи, что поможет более точно и разнообразно выражать свои мысли как в устной, так и в письменной форме.</w:t>
      </w:r>
    </w:p>
    <w:p w14:paraId="19E23CFF" w14:textId="77777777" w:rsidR="00F9195B" w:rsidRPr="00F463B9" w:rsidRDefault="00F9195B" w:rsidP="00F9195B">
      <w:pPr>
        <w:spacing w:line="288" w:lineRule="auto"/>
        <w:ind w:firstLine="567"/>
        <w:jc w:val="both"/>
        <w:rPr>
          <w:sz w:val="28"/>
          <w:szCs w:val="28"/>
        </w:rPr>
      </w:pPr>
      <w:r w:rsidRPr="00F463B9">
        <w:rPr>
          <w:sz w:val="28"/>
          <w:szCs w:val="28"/>
        </w:rPr>
        <w:t xml:space="preserve">Работа со словарем также должна включать тренировку в использовании перифраза, что является ключом к выполнению многих заданий. Необходимо также фокусироваться на терминах и выражениях, часто встречающихся в заданиях экзамена. Некоторые тематики, такие как: наука, образование, технологии, окружающая среда и культура, встречаются чаще всего. </w:t>
      </w:r>
    </w:p>
    <w:p w14:paraId="174ABCEF" w14:textId="77777777" w:rsidR="00F9195B" w:rsidRPr="00F463B9" w:rsidRDefault="00F9195B" w:rsidP="00F9195B">
      <w:pPr>
        <w:spacing w:line="288" w:lineRule="auto"/>
        <w:ind w:firstLine="567"/>
        <w:jc w:val="both"/>
        <w:rPr>
          <w:sz w:val="28"/>
          <w:szCs w:val="28"/>
        </w:rPr>
      </w:pPr>
      <w:r w:rsidRPr="00F463B9">
        <w:rPr>
          <w:sz w:val="28"/>
          <w:szCs w:val="28"/>
        </w:rPr>
        <w:lastRenderedPageBreak/>
        <w:t>Для подготовки к устной части экзамена, рекомендуем: 1. Больше общаться. Живая практика, например, в Интернете – самый эффективный учитель. 2. Работать над произношением. Эксперт слышит ученика, но не видит его. Фонетика ученика напрямую влияет на его балл и «благосклонность» эксперта. 3. Учиться говорить уверенно. Для этого, например, необходимо практиковаться вслух, используя слова и фразы-выражения собственного мнения.</w:t>
      </w:r>
    </w:p>
    <w:p w14:paraId="293EDC71" w14:textId="77777777" w:rsidR="00F9195B" w:rsidRPr="00F463B9" w:rsidRDefault="00F9195B" w:rsidP="00F9195B">
      <w:pPr>
        <w:spacing w:line="288" w:lineRule="auto"/>
        <w:ind w:firstLine="567"/>
        <w:jc w:val="both"/>
        <w:rPr>
          <w:sz w:val="28"/>
          <w:szCs w:val="28"/>
        </w:rPr>
      </w:pPr>
      <w:r w:rsidRPr="00F463B9">
        <w:rPr>
          <w:sz w:val="28"/>
          <w:szCs w:val="28"/>
        </w:rPr>
        <w:t xml:space="preserve">3. Выявить слабые места и продолжить работать над ними. </w:t>
      </w:r>
    </w:p>
    <w:p w14:paraId="6B9B96B1" w14:textId="77777777" w:rsidR="00F9195B" w:rsidRPr="00F463B9" w:rsidRDefault="00F9195B" w:rsidP="00F9195B">
      <w:pPr>
        <w:spacing w:line="288" w:lineRule="auto"/>
        <w:ind w:firstLine="567"/>
        <w:jc w:val="both"/>
        <w:rPr>
          <w:sz w:val="28"/>
          <w:szCs w:val="28"/>
        </w:rPr>
      </w:pPr>
      <w:r w:rsidRPr="00F463B9">
        <w:rPr>
          <w:sz w:val="28"/>
          <w:szCs w:val="28"/>
        </w:rPr>
        <w:t>4. Проанализировать результаты предварительного тестирования (несколько пробных тестов ЕГЭ), пройти тесты на определение уровня владения иностранным языком. Особое внимание нужно обратить на те разделы, в которых набрано меньше всего баллов.</w:t>
      </w:r>
    </w:p>
    <w:p w14:paraId="4AF0F49E" w14:textId="77777777" w:rsidR="00F9195B" w:rsidRPr="00F463B9" w:rsidRDefault="00F9195B" w:rsidP="00F9195B">
      <w:pPr>
        <w:spacing w:line="288" w:lineRule="auto"/>
        <w:ind w:firstLine="567"/>
        <w:jc w:val="both"/>
        <w:rPr>
          <w:sz w:val="28"/>
          <w:szCs w:val="28"/>
        </w:rPr>
      </w:pPr>
      <w:r w:rsidRPr="00F463B9">
        <w:rPr>
          <w:sz w:val="28"/>
          <w:szCs w:val="28"/>
        </w:rPr>
        <w:t xml:space="preserve">5. Внимательно изучить теорию по темам, которые вызывают затруднения. Особое внимание необходимо уделить основным грамматическим правилам: существительное, числительное, прилагательное, активный и страдательный залог, герундий и инфинитив. </w:t>
      </w:r>
    </w:p>
    <w:p w14:paraId="18E53608" w14:textId="77777777" w:rsidR="00F9195B" w:rsidRPr="00F463B9" w:rsidRDefault="00F9195B" w:rsidP="00F9195B">
      <w:pPr>
        <w:spacing w:line="288" w:lineRule="auto"/>
        <w:ind w:firstLine="567"/>
        <w:jc w:val="both"/>
        <w:rPr>
          <w:sz w:val="28"/>
          <w:szCs w:val="28"/>
        </w:rPr>
      </w:pPr>
      <w:r w:rsidRPr="00F463B9">
        <w:rPr>
          <w:sz w:val="28"/>
          <w:szCs w:val="28"/>
        </w:rPr>
        <w:t xml:space="preserve">6. Проконсультироваться с преподавателем. Он точно знает на что обратить внимание. </w:t>
      </w:r>
    </w:p>
    <w:p w14:paraId="2C568236" w14:textId="77777777" w:rsidR="00F9195B" w:rsidRPr="00F463B9" w:rsidRDefault="00F9195B" w:rsidP="00F9195B">
      <w:pPr>
        <w:spacing w:line="288" w:lineRule="auto"/>
        <w:ind w:firstLine="567"/>
        <w:jc w:val="both"/>
        <w:rPr>
          <w:sz w:val="28"/>
          <w:szCs w:val="28"/>
        </w:rPr>
      </w:pPr>
      <w:r w:rsidRPr="00F463B9">
        <w:rPr>
          <w:sz w:val="28"/>
          <w:szCs w:val="28"/>
        </w:rPr>
        <w:t>7. Интенсивно использовать официальный сайт ФИПИ для подготовки к ЕГЭ (https://fipi.ru/ege/otkrytyy-bank-zadaniy-ege#!/tab/173765699-11).</w:t>
      </w:r>
    </w:p>
    <w:p w14:paraId="36A2D8FE" w14:textId="77777777" w:rsidR="00F9195B" w:rsidRPr="00F463B9" w:rsidRDefault="00F9195B" w:rsidP="00F9195B">
      <w:pPr>
        <w:spacing w:line="288" w:lineRule="auto"/>
        <w:ind w:firstLine="567"/>
        <w:jc w:val="both"/>
        <w:rPr>
          <w:sz w:val="28"/>
          <w:szCs w:val="28"/>
        </w:rPr>
      </w:pPr>
    </w:p>
    <w:p w14:paraId="206B4BA3" w14:textId="77777777" w:rsidR="00F9195B" w:rsidRPr="00F463B9" w:rsidRDefault="00F9195B" w:rsidP="00F9195B">
      <w:pPr>
        <w:spacing w:line="288" w:lineRule="auto"/>
        <w:ind w:firstLine="567"/>
        <w:jc w:val="both"/>
        <w:rPr>
          <w:i/>
          <w:sz w:val="28"/>
          <w:szCs w:val="28"/>
        </w:rPr>
      </w:pPr>
      <w:r w:rsidRPr="00F463B9">
        <w:rPr>
          <w:i/>
          <w:sz w:val="28"/>
          <w:szCs w:val="28"/>
        </w:rPr>
        <w:t>Муниципальным органам управления образованием</w:t>
      </w:r>
    </w:p>
    <w:p w14:paraId="4F416B01" w14:textId="77777777" w:rsidR="00F9195B" w:rsidRPr="00F463B9" w:rsidRDefault="00F9195B" w:rsidP="00F9195B">
      <w:pPr>
        <w:spacing w:line="288" w:lineRule="auto"/>
        <w:ind w:firstLine="567"/>
        <w:jc w:val="both"/>
        <w:rPr>
          <w:sz w:val="28"/>
          <w:szCs w:val="28"/>
        </w:rPr>
      </w:pPr>
      <w:r w:rsidRPr="00F463B9">
        <w:rPr>
          <w:sz w:val="28"/>
          <w:szCs w:val="28"/>
        </w:rPr>
        <w:t>Организовывать факультативы по подготовке к ЕГЭ, проводить пробное тестирование с консультированием по индивидуальным результатам</w:t>
      </w:r>
    </w:p>
    <w:p w14:paraId="1BB2E772" w14:textId="766CEBAF" w:rsidR="00F9195B" w:rsidRPr="00F463B9" w:rsidRDefault="00F9195B" w:rsidP="00F9195B">
      <w:pPr>
        <w:spacing w:line="288" w:lineRule="auto"/>
        <w:ind w:firstLine="567"/>
        <w:jc w:val="both"/>
        <w:rPr>
          <w:sz w:val="28"/>
          <w:szCs w:val="28"/>
        </w:rPr>
      </w:pPr>
      <w:r w:rsidRPr="00F463B9">
        <w:rPr>
          <w:sz w:val="28"/>
          <w:szCs w:val="28"/>
        </w:rPr>
        <w:t xml:space="preserve">С целью совершенствования организации и методики преподавания предмета в регионе необходимо повышать уровень предметной (владение немецким языком) компетенции учителей немецкого языка, что в свою очередь будет способствовать формированию у обучающихся более устойчивых языковых навыков и умений в различных видах речевой деятельности. </w:t>
      </w:r>
    </w:p>
    <w:p w14:paraId="3965D156" w14:textId="5BFD0601" w:rsidR="00F9195B" w:rsidRPr="00F463B9" w:rsidRDefault="00F9195B" w:rsidP="00F9195B">
      <w:pPr>
        <w:spacing w:line="288" w:lineRule="auto"/>
        <w:ind w:firstLine="567"/>
        <w:jc w:val="both"/>
        <w:rPr>
          <w:sz w:val="28"/>
          <w:szCs w:val="28"/>
        </w:rPr>
      </w:pPr>
      <w:r w:rsidRPr="00F463B9">
        <w:rPr>
          <w:sz w:val="28"/>
          <w:szCs w:val="28"/>
        </w:rPr>
        <w:t xml:space="preserve">Особое внимание обратить на подбор кадров для организации обучения иностранному языку на этапе начального и основного среднего образования, т.к. на этих этапах закладываются умения, навыки и формируется первичная коммуникативная компетенция, которая в дальнейшем проверяется как в ОГЭ, так и в ЕГЭ по иностранному языку. </w:t>
      </w:r>
    </w:p>
    <w:p w14:paraId="121CB0AE" w14:textId="77777777" w:rsidR="00F9195B" w:rsidRPr="00F463B9" w:rsidRDefault="00F9195B" w:rsidP="00F9195B">
      <w:pPr>
        <w:spacing w:line="288" w:lineRule="auto"/>
        <w:ind w:firstLine="567"/>
        <w:jc w:val="both"/>
        <w:rPr>
          <w:sz w:val="28"/>
          <w:szCs w:val="28"/>
        </w:rPr>
      </w:pPr>
      <w:r w:rsidRPr="00F463B9">
        <w:rPr>
          <w:sz w:val="28"/>
          <w:szCs w:val="28"/>
        </w:rPr>
        <w:t xml:space="preserve">Организовать лингвистический и методический </w:t>
      </w:r>
      <w:proofErr w:type="spellStart"/>
      <w:r w:rsidRPr="00F463B9">
        <w:rPr>
          <w:sz w:val="28"/>
          <w:szCs w:val="28"/>
        </w:rPr>
        <w:t>хакатон</w:t>
      </w:r>
      <w:proofErr w:type="spellEnd"/>
      <w:r w:rsidRPr="00F463B9">
        <w:rPr>
          <w:sz w:val="28"/>
          <w:szCs w:val="28"/>
        </w:rPr>
        <w:t xml:space="preserve"> для учителей иностранного языка.</w:t>
      </w:r>
    </w:p>
    <w:p w14:paraId="71B2ADEB" w14:textId="77777777" w:rsidR="00F9195B" w:rsidRPr="00F463B9" w:rsidRDefault="00F9195B" w:rsidP="00F9195B">
      <w:pPr>
        <w:spacing w:line="288" w:lineRule="auto"/>
        <w:ind w:firstLine="567"/>
        <w:jc w:val="both"/>
        <w:rPr>
          <w:sz w:val="28"/>
          <w:szCs w:val="28"/>
        </w:rPr>
      </w:pPr>
      <w:r w:rsidRPr="00F463B9">
        <w:rPr>
          <w:sz w:val="28"/>
          <w:szCs w:val="28"/>
        </w:rPr>
        <w:lastRenderedPageBreak/>
        <w:t>Рекомендуется всячески поддерживать и продвигать запланированные мероприятия, способствовать поддержанию интереса к изучению иностранных языков, мотивировать и поощрять учителей, принимающих участие в мероприятиях.</w:t>
      </w:r>
    </w:p>
    <w:p w14:paraId="6EC6FEBD" w14:textId="77777777" w:rsidR="00F9195B" w:rsidRPr="00F463B9" w:rsidRDefault="00F9195B" w:rsidP="00F9195B">
      <w:pPr>
        <w:spacing w:line="288" w:lineRule="auto"/>
        <w:ind w:firstLine="567"/>
        <w:jc w:val="both"/>
        <w:rPr>
          <w:sz w:val="28"/>
          <w:szCs w:val="28"/>
        </w:rPr>
      </w:pPr>
    </w:p>
    <w:p w14:paraId="66A04B54" w14:textId="713B2ADD" w:rsidR="009B4508" w:rsidRPr="00F463B9" w:rsidRDefault="00F463B9" w:rsidP="00F463B9">
      <w:pPr>
        <w:pStyle w:val="3"/>
        <w:numPr>
          <w:ilvl w:val="0"/>
          <w:numId w:val="0"/>
        </w:numPr>
        <w:jc w:val="both"/>
        <w:rPr>
          <w:rFonts w:ascii="Times New Roman" w:hAnsi="Times New Roman"/>
          <w:b w:val="0"/>
          <w:bCs w:val="0"/>
          <w:i/>
          <w:szCs w:val="28"/>
          <w:lang w:val="ru-RU"/>
        </w:rPr>
      </w:pPr>
      <w:r>
        <w:rPr>
          <w:rFonts w:ascii="Times New Roman" w:hAnsi="Times New Roman"/>
          <w:b w:val="0"/>
          <w:bCs w:val="0"/>
          <w:i/>
          <w:szCs w:val="28"/>
          <w:lang w:val="ru-RU"/>
        </w:rPr>
        <w:t>П</w:t>
      </w:r>
      <w:r w:rsidR="009B4508" w:rsidRPr="00F463B9">
        <w:rPr>
          <w:rFonts w:ascii="Times New Roman" w:hAnsi="Times New Roman"/>
          <w:b w:val="0"/>
          <w:bCs w:val="0"/>
          <w:i/>
          <w:szCs w:val="28"/>
        </w:rPr>
        <w:t>о организации дифференцированного обучения школьников с разным</w:t>
      </w:r>
      <w:r w:rsidR="00276E91" w:rsidRPr="00F463B9">
        <w:rPr>
          <w:rFonts w:ascii="Times New Roman" w:hAnsi="Times New Roman"/>
          <w:b w:val="0"/>
          <w:bCs w:val="0"/>
          <w:i/>
          <w:szCs w:val="28"/>
          <w:lang w:val="ru-RU"/>
        </w:rPr>
        <w:t>и</w:t>
      </w:r>
      <w:r w:rsidR="009B4508" w:rsidRPr="00F463B9">
        <w:rPr>
          <w:rFonts w:ascii="Times New Roman" w:hAnsi="Times New Roman"/>
          <w:b w:val="0"/>
          <w:bCs w:val="0"/>
          <w:i/>
          <w:szCs w:val="28"/>
        </w:rPr>
        <w:t xml:space="preserve"> уровн</w:t>
      </w:r>
      <w:r w:rsidR="00276E91" w:rsidRPr="00F463B9">
        <w:rPr>
          <w:rFonts w:ascii="Times New Roman" w:hAnsi="Times New Roman"/>
          <w:b w:val="0"/>
          <w:bCs w:val="0"/>
          <w:i/>
          <w:szCs w:val="28"/>
          <w:lang w:val="ru-RU"/>
        </w:rPr>
        <w:t>я</w:t>
      </w:r>
      <w:r w:rsidR="009B4508" w:rsidRPr="00F463B9">
        <w:rPr>
          <w:rFonts w:ascii="Times New Roman" w:hAnsi="Times New Roman"/>
          <w:b w:val="0"/>
          <w:bCs w:val="0"/>
          <w:i/>
          <w:szCs w:val="28"/>
        </w:rPr>
        <w:t>м</w:t>
      </w:r>
      <w:r w:rsidR="00276E91" w:rsidRPr="00F463B9">
        <w:rPr>
          <w:rFonts w:ascii="Times New Roman" w:hAnsi="Times New Roman"/>
          <w:b w:val="0"/>
          <w:bCs w:val="0"/>
          <w:i/>
          <w:szCs w:val="28"/>
          <w:lang w:val="ru-RU"/>
        </w:rPr>
        <w:t>и</w:t>
      </w:r>
      <w:r w:rsidR="009B4508" w:rsidRPr="00F463B9">
        <w:rPr>
          <w:rFonts w:ascii="Times New Roman" w:hAnsi="Times New Roman"/>
          <w:b w:val="0"/>
          <w:bCs w:val="0"/>
          <w:i/>
          <w:szCs w:val="28"/>
        </w:rPr>
        <w:t xml:space="preserve"> предметной подготовки</w:t>
      </w:r>
      <w:r>
        <w:rPr>
          <w:rFonts w:ascii="Times New Roman" w:hAnsi="Times New Roman"/>
          <w:b w:val="0"/>
          <w:bCs w:val="0"/>
          <w:i/>
          <w:szCs w:val="28"/>
          <w:lang w:val="ru-RU"/>
        </w:rPr>
        <w:t>:</w:t>
      </w:r>
    </w:p>
    <w:p w14:paraId="265DE22B" w14:textId="77777777" w:rsidR="00300657" w:rsidRPr="00F463B9"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F463B9">
        <w:rPr>
          <w:rFonts w:ascii="Times New Roman" w:eastAsia="Times New Roman" w:hAnsi="Times New Roman"/>
          <w:bCs/>
          <w:i/>
          <w:iCs/>
          <w:sz w:val="28"/>
          <w:szCs w:val="28"/>
          <w:lang w:eastAsia="ru-RU"/>
        </w:rPr>
        <w:t>Учителям, методическим объединениям учителей.</w:t>
      </w:r>
    </w:p>
    <w:p w14:paraId="353615BB" w14:textId="77777777" w:rsidR="00F9195B" w:rsidRPr="00F463B9" w:rsidRDefault="00F9195B" w:rsidP="00F9195B">
      <w:pPr>
        <w:spacing w:line="288" w:lineRule="auto"/>
        <w:ind w:firstLine="567"/>
        <w:jc w:val="both"/>
        <w:rPr>
          <w:sz w:val="28"/>
          <w:szCs w:val="28"/>
        </w:rPr>
      </w:pPr>
      <w:r w:rsidRPr="00F463B9">
        <w:rPr>
          <w:sz w:val="28"/>
          <w:szCs w:val="28"/>
        </w:rPr>
        <w:t xml:space="preserve">При обучении иностранному языку школьников с разными уровнями предметной подготовки важно больше внимания уделять индивидуализации заданий и внедрять индивидуальные траектории обучения. В этой связи важно помнить, что тренировку обучающихся по всем видам речевой деятельности можно проводить не только в учебное, но и во </w:t>
      </w:r>
      <w:proofErr w:type="spellStart"/>
      <w:r w:rsidRPr="00F463B9">
        <w:rPr>
          <w:sz w:val="28"/>
          <w:szCs w:val="28"/>
        </w:rPr>
        <w:t>внеучебное</w:t>
      </w:r>
      <w:proofErr w:type="spellEnd"/>
      <w:r w:rsidRPr="00F463B9">
        <w:rPr>
          <w:sz w:val="28"/>
          <w:szCs w:val="28"/>
        </w:rPr>
        <w:t xml:space="preserve"> время. Прежде всего, необходимо снабдить обучающихся перечнем Интернет-ресурсов, на которых наряду с учебными материалами по чтению, </w:t>
      </w:r>
      <w:proofErr w:type="spellStart"/>
      <w:r w:rsidRPr="00F463B9">
        <w:rPr>
          <w:sz w:val="28"/>
          <w:szCs w:val="28"/>
        </w:rPr>
        <w:t>аудированию</w:t>
      </w:r>
      <w:proofErr w:type="spellEnd"/>
      <w:r w:rsidRPr="00F463B9">
        <w:rPr>
          <w:sz w:val="28"/>
          <w:szCs w:val="28"/>
        </w:rPr>
        <w:t xml:space="preserve">, говорению и письму размещены также записи художественных и документальных фильмов, телешоу, радиопередач, песен и т.п. На таких ресурсах школьники не только смогут выбрать для чтения и слушания тексты по интересующей только их тематике, но и выбрать подходящий для них уровень сложности текста, поскольку учебные материалы на большинстве подобных ресурсов заранее распределены по уровням владения языком, что как нельзя лучше обеспечит дифференциацию, обучающимся выбрать материалы соответствующего им уровня. </w:t>
      </w:r>
    </w:p>
    <w:p w14:paraId="76EC7E4C" w14:textId="77777777" w:rsidR="00F9195B" w:rsidRPr="00F463B9" w:rsidRDefault="00F9195B" w:rsidP="00F9195B">
      <w:pPr>
        <w:spacing w:line="288" w:lineRule="auto"/>
        <w:ind w:firstLine="567"/>
        <w:jc w:val="both"/>
        <w:rPr>
          <w:sz w:val="28"/>
          <w:szCs w:val="28"/>
        </w:rPr>
      </w:pPr>
    </w:p>
    <w:p w14:paraId="69B621DE" w14:textId="77777777" w:rsidR="00F9195B" w:rsidRPr="00F463B9" w:rsidRDefault="00F9195B" w:rsidP="00F9195B">
      <w:pPr>
        <w:spacing w:line="288" w:lineRule="auto"/>
        <w:ind w:firstLine="567"/>
        <w:jc w:val="both"/>
        <w:rPr>
          <w:i/>
          <w:sz w:val="28"/>
          <w:szCs w:val="28"/>
        </w:rPr>
      </w:pPr>
      <w:r w:rsidRPr="00F463B9">
        <w:rPr>
          <w:i/>
          <w:sz w:val="28"/>
          <w:szCs w:val="28"/>
        </w:rPr>
        <w:t>Администрациям образовательных организаций</w:t>
      </w:r>
    </w:p>
    <w:p w14:paraId="0B3E3005" w14:textId="23E675E0" w:rsidR="00F9195B" w:rsidRPr="00F463B9" w:rsidRDefault="00F9195B" w:rsidP="00F9195B">
      <w:pPr>
        <w:spacing w:line="288" w:lineRule="auto"/>
        <w:ind w:firstLine="567"/>
        <w:jc w:val="both"/>
        <w:rPr>
          <w:sz w:val="28"/>
          <w:szCs w:val="28"/>
        </w:rPr>
      </w:pPr>
      <w:r w:rsidRPr="00F463B9">
        <w:rPr>
          <w:sz w:val="28"/>
          <w:szCs w:val="28"/>
        </w:rPr>
        <w:t xml:space="preserve">Организовать  учебную и </w:t>
      </w:r>
      <w:proofErr w:type="spellStart"/>
      <w:r w:rsidRPr="00F463B9">
        <w:rPr>
          <w:sz w:val="28"/>
          <w:szCs w:val="28"/>
        </w:rPr>
        <w:t>внеучебную</w:t>
      </w:r>
      <w:proofErr w:type="spellEnd"/>
      <w:r w:rsidRPr="00F463B9">
        <w:rPr>
          <w:sz w:val="28"/>
          <w:szCs w:val="28"/>
        </w:rPr>
        <w:t xml:space="preserve"> деятельность в образовательной организации (кружки, факультативы, конференции, театр и другое), что позволит найти возможность увеличения времени для знакомства с особенностями письменного и устного высказывания</w:t>
      </w:r>
      <w:r w:rsidR="00C47D58" w:rsidRPr="00F463B9">
        <w:rPr>
          <w:sz w:val="28"/>
          <w:szCs w:val="28"/>
        </w:rPr>
        <w:t xml:space="preserve"> на немецком языке</w:t>
      </w:r>
      <w:r w:rsidRPr="00F463B9">
        <w:rPr>
          <w:sz w:val="28"/>
          <w:szCs w:val="28"/>
        </w:rPr>
        <w:t xml:space="preserve">, развития творческих способностей обучающихся к построению алгоритмов как письменного, так и устного высказывания (использование карт памяти, как пример), используя для этого принцип «от простого – к сложному», культурой и обычаями страны изучаемого языка; </w:t>
      </w:r>
    </w:p>
    <w:p w14:paraId="6BC4F8A5" w14:textId="77777777" w:rsidR="00F9195B" w:rsidRPr="00F463B9" w:rsidRDefault="00F9195B" w:rsidP="00F9195B">
      <w:pPr>
        <w:widowControl w:val="0"/>
        <w:spacing w:line="288" w:lineRule="auto"/>
        <w:ind w:firstLine="567"/>
        <w:jc w:val="both"/>
        <w:rPr>
          <w:sz w:val="28"/>
          <w:szCs w:val="28"/>
        </w:rPr>
      </w:pPr>
      <w:r w:rsidRPr="00F463B9">
        <w:rPr>
          <w:sz w:val="28"/>
          <w:szCs w:val="28"/>
        </w:rPr>
        <w:t>Также можно рекомендовать внедрить в практику ежегодное обновление банка заданий, направленных на развитие творческих способностей обучающихся;</w:t>
      </w:r>
    </w:p>
    <w:p w14:paraId="7E83C10E" w14:textId="77777777" w:rsidR="00F9195B" w:rsidRPr="00F463B9" w:rsidRDefault="00F9195B" w:rsidP="00F9195B">
      <w:pPr>
        <w:widowControl w:val="0"/>
        <w:spacing w:line="288" w:lineRule="auto"/>
        <w:ind w:firstLine="567"/>
        <w:jc w:val="both"/>
        <w:rPr>
          <w:sz w:val="28"/>
          <w:szCs w:val="28"/>
        </w:rPr>
      </w:pPr>
      <w:r w:rsidRPr="00F463B9">
        <w:rPr>
          <w:sz w:val="28"/>
          <w:szCs w:val="28"/>
        </w:rPr>
        <w:t xml:space="preserve">Организовать мероприятия по обмену опытом между преподавателями </w:t>
      </w:r>
      <w:r w:rsidRPr="00F463B9">
        <w:rPr>
          <w:sz w:val="28"/>
          <w:szCs w:val="28"/>
        </w:rPr>
        <w:lastRenderedPageBreak/>
        <w:t>внутри образовательной организации и формированию общего банка творческих заданий.</w:t>
      </w:r>
    </w:p>
    <w:p w14:paraId="1F9244AD" w14:textId="77777777" w:rsidR="00F9195B" w:rsidRPr="00F463B9" w:rsidRDefault="00F9195B" w:rsidP="00F9195B">
      <w:pPr>
        <w:widowControl w:val="0"/>
        <w:spacing w:line="288" w:lineRule="auto"/>
        <w:ind w:firstLine="567"/>
        <w:jc w:val="both"/>
        <w:rPr>
          <w:sz w:val="28"/>
          <w:szCs w:val="28"/>
        </w:rPr>
      </w:pPr>
    </w:p>
    <w:p w14:paraId="49616DCC" w14:textId="77777777" w:rsidR="00F9195B" w:rsidRPr="00F463B9" w:rsidRDefault="00F9195B" w:rsidP="00F9195B">
      <w:pPr>
        <w:widowControl w:val="0"/>
        <w:spacing w:line="288" w:lineRule="auto"/>
        <w:ind w:firstLine="567"/>
        <w:jc w:val="both"/>
        <w:rPr>
          <w:i/>
          <w:sz w:val="28"/>
          <w:szCs w:val="28"/>
        </w:rPr>
      </w:pPr>
      <w:r w:rsidRPr="00F463B9">
        <w:rPr>
          <w:i/>
          <w:sz w:val="28"/>
          <w:szCs w:val="28"/>
        </w:rPr>
        <w:t>Муниципальным органам управления образованием</w:t>
      </w:r>
    </w:p>
    <w:p w14:paraId="39BE19DB" w14:textId="77777777" w:rsidR="00F9195B" w:rsidRPr="00F463B9" w:rsidRDefault="00F9195B" w:rsidP="00F9195B">
      <w:pPr>
        <w:widowControl w:val="0"/>
        <w:spacing w:line="288" w:lineRule="auto"/>
        <w:ind w:firstLine="567"/>
        <w:jc w:val="both"/>
        <w:rPr>
          <w:sz w:val="28"/>
          <w:szCs w:val="28"/>
        </w:rPr>
      </w:pPr>
      <w:r w:rsidRPr="00F463B9">
        <w:rPr>
          <w:sz w:val="28"/>
          <w:szCs w:val="28"/>
        </w:rPr>
        <w:t xml:space="preserve">Привлекать учащихся к соревновательным мероприятиям таким как: творческий муниципальный конкурс на иностранных языках для обучающихся  9 – 11 классов школ с  углублённым изучением иностранных языков «TREND WATCHER», Региональная </w:t>
      </w:r>
      <w:proofErr w:type="spellStart"/>
      <w:r w:rsidRPr="00F463B9">
        <w:rPr>
          <w:sz w:val="28"/>
          <w:szCs w:val="28"/>
        </w:rPr>
        <w:t>билингвальная</w:t>
      </w:r>
      <w:proofErr w:type="spellEnd"/>
      <w:r w:rsidRPr="00F463B9">
        <w:rPr>
          <w:sz w:val="28"/>
          <w:szCs w:val="28"/>
        </w:rPr>
        <w:t xml:space="preserve"> олимпиада совместно с Донским государственным техническим университетом, творческий конкурса «Территория Европейских и Азиатских языков и культур» совместно с Донским государственным техническим университетом среди учащихся школ по английскому, немецкому, французскому, итальянскому, испанскому, корейскому и китайскому языкам с привлечением опыта работы кафедр лингвистики высших учебных заведений г. Ростова-на-Дону (ФГАОУ ВО «Южный федеральный университет», Институт филологии, журналистки и межкультурной коммуникации, кафедра «Теории и практики английского языка»; Донской государственный технический университет (факультет «Прикладная лингвистика»), муниципальный театральный конкурс «</w:t>
      </w:r>
      <w:proofErr w:type="spellStart"/>
      <w:r w:rsidRPr="00F463B9">
        <w:rPr>
          <w:sz w:val="28"/>
          <w:szCs w:val="28"/>
        </w:rPr>
        <w:t>Act</w:t>
      </w:r>
      <w:proofErr w:type="spellEnd"/>
      <w:r w:rsidRPr="00F463B9">
        <w:rPr>
          <w:sz w:val="28"/>
          <w:szCs w:val="28"/>
        </w:rPr>
        <w:t xml:space="preserve"> </w:t>
      </w:r>
      <w:proofErr w:type="spellStart"/>
      <w:r w:rsidRPr="00F463B9">
        <w:rPr>
          <w:sz w:val="28"/>
          <w:szCs w:val="28"/>
        </w:rPr>
        <w:t>and</w:t>
      </w:r>
      <w:proofErr w:type="spellEnd"/>
      <w:r w:rsidRPr="00F463B9">
        <w:rPr>
          <w:sz w:val="28"/>
          <w:szCs w:val="28"/>
        </w:rPr>
        <w:t xml:space="preserve"> </w:t>
      </w:r>
      <w:proofErr w:type="spellStart"/>
      <w:r w:rsidRPr="00F463B9">
        <w:rPr>
          <w:sz w:val="28"/>
          <w:szCs w:val="28"/>
        </w:rPr>
        <w:t>Sing</w:t>
      </w:r>
      <w:proofErr w:type="spellEnd"/>
      <w:r w:rsidRPr="00F463B9">
        <w:rPr>
          <w:sz w:val="28"/>
          <w:szCs w:val="28"/>
        </w:rPr>
        <w:t xml:space="preserve">» совместно с Институтом филологии, журналистики, межкультурной коммуникации ЮФУ для учащихся 2 – 4 классов (январь) и 5 – 9 классов (апрель). </w:t>
      </w:r>
    </w:p>
    <w:p w14:paraId="3AB953A4" w14:textId="3C35B97D" w:rsidR="00941CFC" w:rsidRPr="00F463B9" w:rsidRDefault="00F9195B" w:rsidP="00F463B9">
      <w:pPr>
        <w:widowControl w:val="0"/>
        <w:spacing w:line="288" w:lineRule="auto"/>
        <w:ind w:firstLine="567"/>
        <w:jc w:val="both"/>
        <w:rPr>
          <w:sz w:val="28"/>
          <w:szCs w:val="28"/>
        </w:rPr>
      </w:pPr>
      <w:r w:rsidRPr="00F463B9">
        <w:rPr>
          <w:sz w:val="28"/>
          <w:szCs w:val="28"/>
        </w:rPr>
        <w:t xml:space="preserve">Организовать курсы, </w:t>
      </w:r>
      <w:proofErr w:type="spellStart"/>
      <w:r w:rsidRPr="00F463B9">
        <w:rPr>
          <w:sz w:val="28"/>
          <w:szCs w:val="28"/>
        </w:rPr>
        <w:t>вебинары</w:t>
      </w:r>
      <w:proofErr w:type="spellEnd"/>
      <w:r w:rsidRPr="00F463B9">
        <w:rPr>
          <w:sz w:val="28"/>
          <w:szCs w:val="28"/>
        </w:rPr>
        <w:t xml:space="preserve">, встречи для учащихся и учителей для ознакомления с особенностями КИМ ЕГЭ и подготовки к государственному экзамену и по ликвидации дефицитов в подготовке к ЕГЭ. Планируется проведение онлайн и офлайн семинаров по английскому языку для одаренных детей центра «СТУПЕНИ УСПЕХА», проводимого кафедрой теории и практики английского языка ФГАОУ ВО «Южный федеральный университет». Также семинары будут проводиться для учащихся школ — призеров Олимпиад предыдущих лет – в рамках подготовки к Всероссийской </w:t>
      </w:r>
      <w:r w:rsidR="00C47D58" w:rsidRPr="00F463B9">
        <w:rPr>
          <w:sz w:val="28"/>
          <w:szCs w:val="28"/>
        </w:rPr>
        <w:t>о</w:t>
      </w:r>
      <w:r w:rsidRPr="00F463B9">
        <w:rPr>
          <w:sz w:val="28"/>
          <w:szCs w:val="28"/>
        </w:rPr>
        <w:t xml:space="preserve">лимпиаде школьников по </w:t>
      </w:r>
      <w:r w:rsidR="00C47D58" w:rsidRPr="00F463B9">
        <w:rPr>
          <w:sz w:val="28"/>
          <w:szCs w:val="28"/>
        </w:rPr>
        <w:t>немецкому</w:t>
      </w:r>
      <w:r w:rsidRPr="00F463B9">
        <w:rPr>
          <w:sz w:val="28"/>
          <w:szCs w:val="28"/>
        </w:rPr>
        <w:t xml:space="preserve"> языку.</w:t>
      </w:r>
    </w:p>
    <w:p w14:paraId="76348348" w14:textId="62BE3333" w:rsidR="00CD61A0" w:rsidRPr="00F463B9" w:rsidRDefault="00BA108C" w:rsidP="00F463B9">
      <w:pPr>
        <w:pStyle w:val="3"/>
        <w:numPr>
          <w:ilvl w:val="0"/>
          <w:numId w:val="0"/>
        </w:numPr>
        <w:tabs>
          <w:tab w:val="left" w:pos="567"/>
        </w:tabs>
        <w:ind w:left="426"/>
        <w:jc w:val="center"/>
        <w:rPr>
          <w:rFonts w:ascii="Times New Roman" w:hAnsi="Times New Roman"/>
          <w:szCs w:val="28"/>
        </w:rPr>
      </w:pPr>
      <w:r w:rsidRPr="00F463B9">
        <w:rPr>
          <w:rFonts w:ascii="Times New Roman" w:hAnsi="Times New Roman"/>
          <w:szCs w:val="28"/>
        </w:rPr>
        <w:t>Р</w:t>
      </w:r>
      <w:r w:rsidR="005060D9" w:rsidRPr="00F463B9">
        <w:rPr>
          <w:rFonts w:ascii="Times New Roman" w:hAnsi="Times New Roman"/>
          <w:szCs w:val="28"/>
        </w:rPr>
        <w:t>екомендации по темам для обсуждения</w:t>
      </w:r>
      <w:r w:rsidR="00D54382" w:rsidRPr="00F463B9">
        <w:rPr>
          <w:rFonts w:ascii="Times New Roman" w:hAnsi="Times New Roman"/>
          <w:szCs w:val="28"/>
          <w:lang w:val="ru-RU"/>
        </w:rPr>
        <w:t xml:space="preserve"> / обмена опытом</w:t>
      </w:r>
      <w:r w:rsidR="005060D9" w:rsidRPr="00F463B9">
        <w:rPr>
          <w:rFonts w:ascii="Times New Roman" w:hAnsi="Times New Roman"/>
          <w:szCs w:val="28"/>
        </w:rPr>
        <w:t xml:space="preserve"> на методических объединениях учителей-предметников</w:t>
      </w:r>
    </w:p>
    <w:p w14:paraId="5F12DF5C" w14:textId="77777777" w:rsidR="00C47D58" w:rsidRPr="00F463B9" w:rsidRDefault="00C47D58" w:rsidP="00C47D58">
      <w:pPr>
        <w:spacing w:line="288" w:lineRule="auto"/>
        <w:ind w:firstLine="567"/>
        <w:jc w:val="both"/>
        <w:rPr>
          <w:sz w:val="28"/>
          <w:szCs w:val="28"/>
        </w:rPr>
      </w:pPr>
      <w:r w:rsidRPr="00F463B9">
        <w:rPr>
          <w:sz w:val="28"/>
          <w:szCs w:val="28"/>
        </w:rPr>
        <w:t>Для более тщательной подготовки и ликвидации проблемных разделов, по которым выпускники традиционно получают низкие баллы рекомендовано обсуждение данных разделов, а именно: «Лексика и грамматика», «</w:t>
      </w:r>
      <w:proofErr w:type="spellStart"/>
      <w:r w:rsidRPr="00F463B9">
        <w:rPr>
          <w:sz w:val="28"/>
          <w:szCs w:val="28"/>
        </w:rPr>
        <w:t>Аудирование</w:t>
      </w:r>
      <w:proofErr w:type="spellEnd"/>
      <w:r w:rsidRPr="00F463B9">
        <w:rPr>
          <w:sz w:val="28"/>
          <w:szCs w:val="28"/>
        </w:rPr>
        <w:t xml:space="preserve">», составление и предъявление развернутого письменного и </w:t>
      </w:r>
      <w:r w:rsidRPr="00F463B9">
        <w:rPr>
          <w:sz w:val="28"/>
          <w:szCs w:val="28"/>
        </w:rPr>
        <w:lastRenderedPageBreak/>
        <w:t xml:space="preserve">устного ответов на методических объединениях учителей-предметников с акцентированием внимания на пункты, подлежащие оцениванию. </w:t>
      </w:r>
    </w:p>
    <w:p w14:paraId="720FB4CB" w14:textId="77777777" w:rsidR="00C47D58" w:rsidRPr="00F463B9" w:rsidRDefault="00C47D58" w:rsidP="00C47D58">
      <w:pPr>
        <w:spacing w:line="288" w:lineRule="auto"/>
        <w:ind w:firstLine="567"/>
        <w:jc w:val="both"/>
        <w:rPr>
          <w:sz w:val="28"/>
          <w:szCs w:val="28"/>
        </w:rPr>
      </w:pPr>
      <w:r w:rsidRPr="00F463B9">
        <w:rPr>
          <w:sz w:val="28"/>
          <w:szCs w:val="28"/>
        </w:rPr>
        <w:t>С учителями планируется:</w:t>
      </w:r>
    </w:p>
    <w:p w14:paraId="5F97D0EC" w14:textId="77777777" w:rsidR="00C47D58" w:rsidRPr="00F463B9" w:rsidRDefault="00C47D58" w:rsidP="00C47D58">
      <w:pPr>
        <w:spacing w:line="288" w:lineRule="auto"/>
        <w:ind w:firstLine="567"/>
        <w:jc w:val="both"/>
        <w:rPr>
          <w:sz w:val="28"/>
          <w:szCs w:val="28"/>
        </w:rPr>
      </w:pPr>
      <w:r w:rsidRPr="00F463B9">
        <w:rPr>
          <w:sz w:val="28"/>
          <w:szCs w:val="28"/>
        </w:rPr>
        <w:t>- продолжить изучать формат экзамена, его изменения, критерии проверки письменной и устной части (в течение всего года),</w:t>
      </w:r>
    </w:p>
    <w:p w14:paraId="5E36CD44" w14:textId="77777777" w:rsidR="00C47D58" w:rsidRPr="00F463B9" w:rsidRDefault="00C47D58" w:rsidP="00C47D58">
      <w:pPr>
        <w:spacing w:line="288" w:lineRule="auto"/>
        <w:ind w:firstLine="567"/>
        <w:jc w:val="both"/>
        <w:rPr>
          <w:sz w:val="28"/>
          <w:szCs w:val="28"/>
        </w:rPr>
      </w:pPr>
      <w:r w:rsidRPr="00F463B9">
        <w:rPr>
          <w:sz w:val="28"/>
          <w:szCs w:val="28"/>
        </w:rPr>
        <w:t>- уделить внимание грамматическим темам, вызывающим проблемы у участников ЕГЭ,</w:t>
      </w:r>
    </w:p>
    <w:p w14:paraId="776D9A3E" w14:textId="77777777" w:rsidR="00C47D58" w:rsidRPr="00F463B9" w:rsidRDefault="00C47D58" w:rsidP="00C47D58">
      <w:pPr>
        <w:spacing w:line="288" w:lineRule="auto"/>
        <w:ind w:firstLine="567"/>
        <w:jc w:val="both"/>
        <w:rPr>
          <w:sz w:val="28"/>
          <w:szCs w:val="28"/>
        </w:rPr>
      </w:pPr>
      <w:r w:rsidRPr="00F463B9">
        <w:rPr>
          <w:sz w:val="28"/>
          <w:szCs w:val="28"/>
        </w:rPr>
        <w:t>- проанализировать типичные ошибки при написании и-</w:t>
      </w:r>
      <w:proofErr w:type="spellStart"/>
      <w:r w:rsidRPr="00F463B9">
        <w:rPr>
          <w:sz w:val="28"/>
          <w:szCs w:val="28"/>
        </w:rPr>
        <w:t>мэйла</w:t>
      </w:r>
      <w:proofErr w:type="spellEnd"/>
      <w:r w:rsidRPr="00F463B9">
        <w:rPr>
          <w:sz w:val="28"/>
          <w:szCs w:val="28"/>
        </w:rPr>
        <w:t xml:space="preserve"> и проекта в 2024 году.</w:t>
      </w:r>
    </w:p>
    <w:p w14:paraId="42C335FB" w14:textId="3B4E8D54" w:rsidR="00C47D58" w:rsidRPr="00F463B9" w:rsidRDefault="00C47D58" w:rsidP="00C47D58">
      <w:pPr>
        <w:spacing w:line="288" w:lineRule="auto"/>
        <w:ind w:firstLine="567"/>
        <w:jc w:val="both"/>
        <w:rPr>
          <w:sz w:val="28"/>
          <w:szCs w:val="28"/>
        </w:rPr>
      </w:pPr>
      <w:r w:rsidRPr="00F463B9">
        <w:rPr>
          <w:sz w:val="28"/>
          <w:szCs w:val="28"/>
        </w:rPr>
        <w:t xml:space="preserve">- изучить проанализированные ответы к заданиям по письму и говорению ЕГЭ на сайте ФИПИ; проанализировать типичные ошибки при написании электронного письма и эссе в 2023 году. В разработке программы принимают участие «Информационно-методический центр образования» (Директор И. Н. Филиппов) творчески работающие учителя английского языка школ города: </w:t>
      </w:r>
      <w:proofErr w:type="spellStart"/>
      <w:r w:rsidRPr="00F463B9">
        <w:rPr>
          <w:sz w:val="28"/>
          <w:szCs w:val="28"/>
        </w:rPr>
        <w:t>Долгопольская</w:t>
      </w:r>
      <w:proofErr w:type="spellEnd"/>
      <w:r w:rsidRPr="00F463B9">
        <w:rPr>
          <w:sz w:val="28"/>
          <w:szCs w:val="28"/>
        </w:rPr>
        <w:t xml:space="preserve"> И. Б., учитель высшей квалификационной категории МБОУ «Гимназия № 34», </w:t>
      </w:r>
      <w:proofErr w:type="spellStart"/>
      <w:r w:rsidRPr="00F463B9">
        <w:rPr>
          <w:sz w:val="28"/>
          <w:szCs w:val="28"/>
        </w:rPr>
        <w:t>Ванжа</w:t>
      </w:r>
      <w:proofErr w:type="spellEnd"/>
      <w:r w:rsidRPr="00F463B9">
        <w:rPr>
          <w:sz w:val="28"/>
          <w:szCs w:val="28"/>
        </w:rPr>
        <w:t xml:space="preserve"> Л. Н., </w:t>
      </w:r>
      <w:proofErr w:type="spellStart"/>
      <w:r w:rsidRPr="00F463B9">
        <w:rPr>
          <w:sz w:val="28"/>
          <w:szCs w:val="28"/>
        </w:rPr>
        <w:t>Крейнина</w:t>
      </w:r>
      <w:proofErr w:type="spellEnd"/>
      <w:r w:rsidRPr="00F463B9">
        <w:rPr>
          <w:sz w:val="28"/>
          <w:szCs w:val="28"/>
        </w:rPr>
        <w:t xml:space="preserve"> И. Л., </w:t>
      </w:r>
      <w:proofErr w:type="spellStart"/>
      <w:r w:rsidRPr="00F463B9">
        <w:rPr>
          <w:sz w:val="28"/>
          <w:szCs w:val="28"/>
        </w:rPr>
        <w:t>Молодцова</w:t>
      </w:r>
      <w:proofErr w:type="spellEnd"/>
      <w:r w:rsidRPr="00F463B9">
        <w:rPr>
          <w:sz w:val="28"/>
          <w:szCs w:val="28"/>
        </w:rPr>
        <w:t xml:space="preserve"> Н. Е., учителя высшей квалификационной категории МБОУ «Гимназия № 36», Путилина О. О., </w:t>
      </w:r>
      <w:proofErr w:type="spellStart"/>
      <w:r w:rsidRPr="00F463B9">
        <w:rPr>
          <w:sz w:val="28"/>
          <w:szCs w:val="28"/>
        </w:rPr>
        <w:t>Фугаева</w:t>
      </w:r>
      <w:proofErr w:type="spellEnd"/>
      <w:r w:rsidRPr="00F463B9">
        <w:rPr>
          <w:sz w:val="28"/>
          <w:szCs w:val="28"/>
        </w:rPr>
        <w:t xml:space="preserve"> О. Ю., учителя высшей квалификационной категории МАОУ «Гимназия № 52», Бабенко Г. А., учитель высшей квалификационной категории МБОУ «Школа № 65». профессор ЮФУ Абросимова Л. С. и профессор ДГТУ </w:t>
      </w:r>
      <w:proofErr w:type="spellStart"/>
      <w:r w:rsidRPr="00F463B9">
        <w:rPr>
          <w:sz w:val="28"/>
          <w:szCs w:val="28"/>
        </w:rPr>
        <w:t>Муругова</w:t>
      </w:r>
      <w:proofErr w:type="spellEnd"/>
      <w:r w:rsidRPr="00F463B9">
        <w:rPr>
          <w:sz w:val="28"/>
          <w:szCs w:val="28"/>
        </w:rPr>
        <w:t xml:space="preserve"> Е. В. выступают в роли научных руководителей программы и советниками. Ответственный: </w:t>
      </w:r>
      <w:proofErr w:type="spellStart"/>
      <w:r w:rsidRPr="00F463B9">
        <w:rPr>
          <w:sz w:val="28"/>
          <w:szCs w:val="28"/>
        </w:rPr>
        <w:t>Грекова</w:t>
      </w:r>
      <w:proofErr w:type="spellEnd"/>
      <w:r w:rsidRPr="00F463B9">
        <w:rPr>
          <w:sz w:val="28"/>
          <w:szCs w:val="28"/>
        </w:rPr>
        <w:t xml:space="preserve"> В. А., методист МАУ ИМЦО. </w:t>
      </w:r>
    </w:p>
    <w:p w14:paraId="10FC32A1" w14:textId="21BF39C2" w:rsidR="00C47D58" w:rsidRPr="00F463B9" w:rsidRDefault="00C47D58" w:rsidP="00C47D58">
      <w:pPr>
        <w:spacing w:line="288" w:lineRule="auto"/>
        <w:ind w:firstLine="567"/>
        <w:jc w:val="both"/>
        <w:rPr>
          <w:sz w:val="28"/>
          <w:szCs w:val="28"/>
        </w:rPr>
      </w:pPr>
      <w:r w:rsidRPr="00F463B9">
        <w:rPr>
          <w:sz w:val="28"/>
          <w:szCs w:val="28"/>
        </w:rPr>
        <w:t xml:space="preserve">В 2023/2024 учебном году планируется продолжать подготовку молодых учителей, работающих в средней школе для подготовки к </w:t>
      </w:r>
      <w:r w:rsidR="00F463B9">
        <w:rPr>
          <w:sz w:val="28"/>
          <w:szCs w:val="28"/>
        </w:rPr>
        <w:t>Е</w:t>
      </w:r>
      <w:r w:rsidRPr="00F463B9">
        <w:rPr>
          <w:sz w:val="28"/>
          <w:szCs w:val="28"/>
        </w:rPr>
        <w:t xml:space="preserve">ГЭ по </w:t>
      </w:r>
      <w:r w:rsidR="00F463B9">
        <w:rPr>
          <w:sz w:val="28"/>
          <w:szCs w:val="28"/>
        </w:rPr>
        <w:t>немецкому</w:t>
      </w:r>
      <w:r w:rsidRPr="00F463B9">
        <w:rPr>
          <w:sz w:val="28"/>
          <w:szCs w:val="28"/>
        </w:rPr>
        <w:t xml:space="preserve"> языку. </w:t>
      </w:r>
    </w:p>
    <w:p w14:paraId="362EF2E0" w14:textId="77777777" w:rsidR="00C47D58" w:rsidRPr="00F463B9" w:rsidRDefault="00C47D58" w:rsidP="00C47D58">
      <w:pPr>
        <w:spacing w:line="288" w:lineRule="auto"/>
        <w:ind w:firstLine="567"/>
        <w:jc w:val="both"/>
        <w:rPr>
          <w:sz w:val="28"/>
          <w:szCs w:val="28"/>
          <w:highlight w:val="green"/>
        </w:rPr>
      </w:pPr>
    </w:p>
    <w:sectPr w:rsidR="00C47D58" w:rsidRPr="00F463B9" w:rsidSect="00BA2AEA">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892BC" w14:textId="77777777" w:rsidR="00B6418A" w:rsidRDefault="00B6418A" w:rsidP="005060D9">
      <w:r>
        <w:separator/>
      </w:r>
    </w:p>
  </w:endnote>
  <w:endnote w:type="continuationSeparator" w:id="0">
    <w:p w14:paraId="03B50CE1" w14:textId="77777777" w:rsidR="00B6418A" w:rsidRDefault="00B6418A"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48A3A" w14:textId="5CBB6C68" w:rsidR="00F9195B" w:rsidRPr="004323C9" w:rsidRDefault="00F9195B"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5B59C8">
      <w:rPr>
        <w:rFonts w:ascii="Times New Roman" w:hAnsi="Times New Roman"/>
        <w:noProof/>
        <w:sz w:val="24"/>
      </w:rPr>
      <w:t>6</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25703" w14:textId="77777777" w:rsidR="00B6418A" w:rsidRDefault="00B6418A" w:rsidP="005060D9">
      <w:r>
        <w:separator/>
      </w:r>
    </w:p>
  </w:footnote>
  <w:footnote w:type="continuationSeparator" w:id="0">
    <w:p w14:paraId="3B0624B1" w14:textId="77777777" w:rsidR="00B6418A" w:rsidRDefault="00B6418A" w:rsidP="005060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1"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2"/>
  </w:num>
  <w:num w:numId="2">
    <w:abstractNumId w:val="11"/>
  </w:num>
  <w:num w:numId="3">
    <w:abstractNumId w:val="1"/>
  </w:num>
  <w:num w:numId="4">
    <w:abstractNumId w:val="7"/>
  </w:num>
  <w:num w:numId="5">
    <w:abstractNumId w:val="9"/>
  </w:num>
  <w:num w:numId="6">
    <w:abstractNumId w:val="10"/>
  </w:num>
  <w:num w:numId="7">
    <w:abstractNumId w:val="5"/>
  </w:num>
  <w:num w:numId="8">
    <w:abstractNumId w:val="8"/>
  </w:num>
  <w:num w:numId="9">
    <w:abstractNumId w:val="3"/>
  </w:num>
  <w:num w:numId="10">
    <w:abstractNumId w:val="0"/>
  </w:num>
  <w:num w:numId="11">
    <w:abstractNumId w:val="6"/>
  </w:num>
  <w:num w:numId="12">
    <w:abstractNumId w:val="4"/>
  </w:num>
  <w:num w:numId="13">
    <w:abstractNumId w:val="2"/>
  </w:num>
  <w:num w:numId="14">
    <w:abstractNumId w:val="10"/>
  </w:num>
  <w:num w:numId="15">
    <w:abstractNumId w:val="10"/>
  </w:num>
  <w:num w:numId="1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7A61"/>
    <w:rsid w:val="00062DB8"/>
    <w:rsid w:val="000700B8"/>
    <w:rsid w:val="000706C8"/>
    <w:rsid w:val="00070C53"/>
    <w:rsid w:val="000718B2"/>
    <w:rsid w:val="000720BF"/>
    <w:rsid w:val="0007574B"/>
    <w:rsid w:val="000816E9"/>
    <w:rsid w:val="000826A4"/>
    <w:rsid w:val="000829AC"/>
    <w:rsid w:val="00084DD9"/>
    <w:rsid w:val="000861DC"/>
    <w:rsid w:val="000933F0"/>
    <w:rsid w:val="000B27CB"/>
    <w:rsid w:val="000B39BA"/>
    <w:rsid w:val="000B5073"/>
    <w:rsid w:val="000C01FE"/>
    <w:rsid w:val="000C6C31"/>
    <w:rsid w:val="000D0D9B"/>
    <w:rsid w:val="000D30A2"/>
    <w:rsid w:val="000E13E6"/>
    <w:rsid w:val="000E1AE5"/>
    <w:rsid w:val="000E3CA3"/>
    <w:rsid w:val="000E6D5D"/>
    <w:rsid w:val="000E718E"/>
    <w:rsid w:val="000F3B34"/>
    <w:rsid w:val="00107F57"/>
    <w:rsid w:val="001116A5"/>
    <w:rsid w:val="001171AF"/>
    <w:rsid w:val="00124D4C"/>
    <w:rsid w:val="00124F3F"/>
    <w:rsid w:val="001505AA"/>
    <w:rsid w:val="00150FB1"/>
    <w:rsid w:val="001538B8"/>
    <w:rsid w:val="0015454E"/>
    <w:rsid w:val="00154919"/>
    <w:rsid w:val="00162A45"/>
    <w:rsid w:val="00162C73"/>
    <w:rsid w:val="00164394"/>
    <w:rsid w:val="0016787E"/>
    <w:rsid w:val="00174654"/>
    <w:rsid w:val="001824A2"/>
    <w:rsid w:val="00187224"/>
    <w:rsid w:val="001955EA"/>
    <w:rsid w:val="00196B29"/>
    <w:rsid w:val="001A2B80"/>
    <w:rsid w:val="001A50EB"/>
    <w:rsid w:val="001B14AE"/>
    <w:rsid w:val="001B2F07"/>
    <w:rsid w:val="001B44F4"/>
    <w:rsid w:val="001B5D68"/>
    <w:rsid w:val="001B6294"/>
    <w:rsid w:val="001B639B"/>
    <w:rsid w:val="001B6E1C"/>
    <w:rsid w:val="001C11E0"/>
    <w:rsid w:val="001D31A5"/>
    <w:rsid w:val="001D623C"/>
    <w:rsid w:val="001E670C"/>
    <w:rsid w:val="001E7F9B"/>
    <w:rsid w:val="001F2549"/>
    <w:rsid w:val="001F6729"/>
    <w:rsid w:val="00201B8D"/>
    <w:rsid w:val="00202452"/>
    <w:rsid w:val="00206E77"/>
    <w:rsid w:val="00211EBD"/>
    <w:rsid w:val="00213F4E"/>
    <w:rsid w:val="0021404D"/>
    <w:rsid w:val="00214176"/>
    <w:rsid w:val="00220539"/>
    <w:rsid w:val="00222643"/>
    <w:rsid w:val="00226619"/>
    <w:rsid w:val="00226BA9"/>
    <w:rsid w:val="00227729"/>
    <w:rsid w:val="00241C13"/>
    <w:rsid w:val="00244A81"/>
    <w:rsid w:val="00245F52"/>
    <w:rsid w:val="00246345"/>
    <w:rsid w:val="002479AA"/>
    <w:rsid w:val="002506DF"/>
    <w:rsid w:val="00262C87"/>
    <w:rsid w:val="002747E2"/>
    <w:rsid w:val="00276E91"/>
    <w:rsid w:val="00290841"/>
    <w:rsid w:val="0029227E"/>
    <w:rsid w:val="00293CED"/>
    <w:rsid w:val="002A19D5"/>
    <w:rsid w:val="002A2F7F"/>
    <w:rsid w:val="002B2BF2"/>
    <w:rsid w:val="002B4243"/>
    <w:rsid w:val="002C3327"/>
    <w:rsid w:val="002C59FF"/>
    <w:rsid w:val="002D3B50"/>
    <w:rsid w:val="002D77DC"/>
    <w:rsid w:val="002E2B04"/>
    <w:rsid w:val="002F29C3"/>
    <w:rsid w:val="002F4303"/>
    <w:rsid w:val="002F4737"/>
    <w:rsid w:val="002F51A3"/>
    <w:rsid w:val="002F54DF"/>
    <w:rsid w:val="002F7314"/>
    <w:rsid w:val="003001AD"/>
    <w:rsid w:val="00300657"/>
    <w:rsid w:val="00301C93"/>
    <w:rsid w:val="00306795"/>
    <w:rsid w:val="003245BB"/>
    <w:rsid w:val="00327C96"/>
    <w:rsid w:val="00332A77"/>
    <w:rsid w:val="0034103C"/>
    <w:rsid w:val="00342028"/>
    <w:rsid w:val="0036393C"/>
    <w:rsid w:val="0036693A"/>
    <w:rsid w:val="00366BA1"/>
    <w:rsid w:val="00372A80"/>
    <w:rsid w:val="003735F5"/>
    <w:rsid w:val="00375750"/>
    <w:rsid w:val="003767A1"/>
    <w:rsid w:val="00377E8D"/>
    <w:rsid w:val="00381419"/>
    <w:rsid w:val="00381450"/>
    <w:rsid w:val="003822E1"/>
    <w:rsid w:val="0038285E"/>
    <w:rsid w:val="00383699"/>
    <w:rsid w:val="00386F3B"/>
    <w:rsid w:val="00393C27"/>
    <w:rsid w:val="003A0E9F"/>
    <w:rsid w:val="003A1491"/>
    <w:rsid w:val="003A2511"/>
    <w:rsid w:val="003A3B64"/>
    <w:rsid w:val="003B1358"/>
    <w:rsid w:val="003B2FD5"/>
    <w:rsid w:val="003B3449"/>
    <w:rsid w:val="003B47DB"/>
    <w:rsid w:val="003B62A6"/>
    <w:rsid w:val="003B7EA0"/>
    <w:rsid w:val="003C4F7A"/>
    <w:rsid w:val="003C6236"/>
    <w:rsid w:val="003C7F96"/>
    <w:rsid w:val="003D0130"/>
    <w:rsid w:val="003D0D44"/>
    <w:rsid w:val="003D4981"/>
    <w:rsid w:val="003E1745"/>
    <w:rsid w:val="003E43F2"/>
    <w:rsid w:val="003E49AA"/>
    <w:rsid w:val="003F1420"/>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40C6"/>
    <w:rsid w:val="00466B40"/>
    <w:rsid w:val="004814BF"/>
    <w:rsid w:val="004829A6"/>
    <w:rsid w:val="00483E5B"/>
    <w:rsid w:val="00491998"/>
    <w:rsid w:val="004951BA"/>
    <w:rsid w:val="00497E75"/>
    <w:rsid w:val="004A11CA"/>
    <w:rsid w:val="004A64AE"/>
    <w:rsid w:val="004B03CA"/>
    <w:rsid w:val="004B187A"/>
    <w:rsid w:val="004B7E61"/>
    <w:rsid w:val="004C30C7"/>
    <w:rsid w:val="004D2536"/>
    <w:rsid w:val="004D5ABD"/>
    <w:rsid w:val="004E4157"/>
    <w:rsid w:val="004E6B9A"/>
    <w:rsid w:val="00501FAE"/>
    <w:rsid w:val="00503618"/>
    <w:rsid w:val="005060D9"/>
    <w:rsid w:val="00506A93"/>
    <w:rsid w:val="00507899"/>
    <w:rsid w:val="005169CF"/>
    <w:rsid w:val="00520DFB"/>
    <w:rsid w:val="00521524"/>
    <w:rsid w:val="00533526"/>
    <w:rsid w:val="00540DB2"/>
    <w:rsid w:val="00542DCB"/>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62AB"/>
    <w:rsid w:val="005B1E0E"/>
    <w:rsid w:val="005B33E0"/>
    <w:rsid w:val="005B59C8"/>
    <w:rsid w:val="005D1AF9"/>
    <w:rsid w:val="005D4C53"/>
    <w:rsid w:val="005E780E"/>
    <w:rsid w:val="005F38EB"/>
    <w:rsid w:val="005F3BC9"/>
    <w:rsid w:val="005F641E"/>
    <w:rsid w:val="006020BB"/>
    <w:rsid w:val="00602549"/>
    <w:rsid w:val="0060684A"/>
    <w:rsid w:val="0061189C"/>
    <w:rsid w:val="00614AB8"/>
    <w:rsid w:val="00617579"/>
    <w:rsid w:val="00634251"/>
    <w:rsid w:val="00635EB4"/>
    <w:rsid w:val="00637887"/>
    <w:rsid w:val="00640A1F"/>
    <w:rsid w:val="00644E7E"/>
    <w:rsid w:val="006475C4"/>
    <w:rsid w:val="00654BC4"/>
    <w:rsid w:val="0066470C"/>
    <w:rsid w:val="00673CA3"/>
    <w:rsid w:val="00675C33"/>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5136"/>
    <w:rsid w:val="006E4BB8"/>
    <w:rsid w:val="006F1BCE"/>
    <w:rsid w:val="006F2B28"/>
    <w:rsid w:val="006F470F"/>
    <w:rsid w:val="006F5EBB"/>
    <w:rsid w:val="006F67F1"/>
    <w:rsid w:val="00703AFA"/>
    <w:rsid w:val="00706E31"/>
    <w:rsid w:val="00715B99"/>
    <w:rsid w:val="0072075A"/>
    <w:rsid w:val="00721964"/>
    <w:rsid w:val="00727A8C"/>
    <w:rsid w:val="0073008A"/>
    <w:rsid w:val="00734E7E"/>
    <w:rsid w:val="007373EC"/>
    <w:rsid w:val="00740E47"/>
    <w:rsid w:val="0074122F"/>
    <w:rsid w:val="007451DD"/>
    <w:rsid w:val="00754C57"/>
    <w:rsid w:val="00755348"/>
    <w:rsid w:val="00756A4A"/>
    <w:rsid w:val="00765901"/>
    <w:rsid w:val="00765EB4"/>
    <w:rsid w:val="0077011C"/>
    <w:rsid w:val="007743EF"/>
    <w:rsid w:val="007773F0"/>
    <w:rsid w:val="00780032"/>
    <w:rsid w:val="007825A6"/>
    <w:rsid w:val="00786D9F"/>
    <w:rsid w:val="00791F29"/>
    <w:rsid w:val="007922B7"/>
    <w:rsid w:val="0079415A"/>
    <w:rsid w:val="007A45B1"/>
    <w:rsid w:val="007A52A3"/>
    <w:rsid w:val="007A53C5"/>
    <w:rsid w:val="007B0619"/>
    <w:rsid w:val="007B0E21"/>
    <w:rsid w:val="007B2B4A"/>
    <w:rsid w:val="007B56A9"/>
    <w:rsid w:val="007B586A"/>
    <w:rsid w:val="007C1772"/>
    <w:rsid w:val="007C2F63"/>
    <w:rsid w:val="007C39FB"/>
    <w:rsid w:val="007C3D18"/>
    <w:rsid w:val="007D0389"/>
    <w:rsid w:val="007E61D8"/>
    <w:rsid w:val="007E6C34"/>
    <w:rsid w:val="007E7065"/>
    <w:rsid w:val="007F12E7"/>
    <w:rsid w:val="007F4A50"/>
    <w:rsid w:val="007F5E19"/>
    <w:rsid w:val="00815666"/>
    <w:rsid w:val="00817FD2"/>
    <w:rsid w:val="00820B53"/>
    <w:rsid w:val="00820D3B"/>
    <w:rsid w:val="00821EC9"/>
    <w:rsid w:val="00825F34"/>
    <w:rsid w:val="00833B8E"/>
    <w:rsid w:val="00836E95"/>
    <w:rsid w:val="00843FBC"/>
    <w:rsid w:val="008462D8"/>
    <w:rsid w:val="00847D70"/>
    <w:rsid w:val="008500E5"/>
    <w:rsid w:val="00851187"/>
    <w:rsid w:val="008531A6"/>
    <w:rsid w:val="0085794C"/>
    <w:rsid w:val="00860479"/>
    <w:rsid w:val="00862E75"/>
    <w:rsid w:val="0086673A"/>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40D8"/>
    <w:rsid w:val="008B1329"/>
    <w:rsid w:val="008B25C4"/>
    <w:rsid w:val="008B3321"/>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17D39"/>
    <w:rsid w:val="00931ED4"/>
    <w:rsid w:val="00934DE6"/>
    <w:rsid w:val="00940FA6"/>
    <w:rsid w:val="00941CFC"/>
    <w:rsid w:val="0094223A"/>
    <w:rsid w:val="009475AC"/>
    <w:rsid w:val="0094789B"/>
    <w:rsid w:val="009522C8"/>
    <w:rsid w:val="0095502D"/>
    <w:rsid w:val="00970F5F"/>
    <w:rsid w:val="00976CC6"/>
    <w:rsid w:val="0097741F"/>
    <w:rsid w:val="009A03B0"/>
    <w:rsid w:val="009A3EBA"/>
    <w:rsid w:val="009A42EF"/>
    <w:rsid w:val="009A70B0"/>
    <w:rsid w:val="009B01B3"/>
    <w:rsid w:val="009B0D70"/>
    <w:rsid w:val="009B3BA8"/>
    <w:rsid w:val="009B4508"/>
    <w:rsid w:val="009B5DEA"/>
    <w:rsid w:val="009B696D"/>
    <w:rsid w:val="009C061E"/>
    <w:rsid w:val="009C0935"/>
    <w:rsid w:val="009C1239"/>
    <w:rsid w:val="009C1279"/>
    <w:rsid w:val="009D0A90"/>
    <w:rsid w:val="009D3990"/>
    <w:rsid w:val="009D3DBE"/>
    <w:rsid w:val="009D6494"/>
    <w:rsid w:val="009E6665"/>
    <w:rsid w:val="009E69C8"/>
    <w:rsid w:val="009E769C"/>
    <w:rsid w:val="009F1CF8"/>
    <w:rsid w:val="00A04E8A"/>
    <w:rsid w:val="00A0549C"/>
    <w:rsid w:val="00A0681B"/>
    <w:rsid w:val="00A07C00"/>
    <w:rsid w:val="00A111EC"/>
    <w:rsid w:val="00A14BF3"/>
    <w:rsid w:val="00A21CD4"/>
    <w:rsid w:val="00A2251F"/>
    <w:rsid w:val="00A22F3A"/>
    <w:rsid w:val="00A23E6E"/>
    <w:rsid w:val="00A263F5"/>
    <w:rsid w:val="00A269FE"/>
    <w:rsid w:val="00A343CC"/>
    <w:rsid w:val="00A349CE"/>
    <w:rsid w:val="00A51CB9"/>
    <w:rsid w:val="00A52ACF"/>
    <w:rsid w:val="00A62D52"/>
    <w:rsid w:val="00A67C9A"/>
    <w:rsid w:val="00A67D70"/>
    <w:rsid w:val="00A71C0B"/>
    <w:rsid w:val="00A745B7"/>
    <w:rsid w:val="00A803E1"/>
    <w:rsid w:val="00A82BB0"/>
    <w:rsid w:val="00A84C5A"/>
    <w:rsid w:val="00A9105A"/>
    <w:rsid w:val="00A94017"/>
    <w:rsid w:val="00AA2B4E"/>
    <w:rsid w:val="00AA5A9D"/>
    <w:rsid w:val="00AC0195"/>
    <w:rsid w:val="00AC08A5"/>
    <w:rsid w:val="00AC321B"/>
    <w:rsid w:val="00AC43B4"/>
    <w:rsid w:val="00AD3663"/>
    <w:rsid w:val="00AD5FA7"/>
    <w:rsid w:val="00AE5CE7"/>
    <w:rsid w:val="00AF0ABC"/>
    <w:rsid w:val="00AF342B"/>
    <w:rsid w:val="00AF7C30"/>
    <w:rsid w:val="00B000AB"/>
    <w:rsid w:val="00B12F61"/>
    <w:rsid w:val="00B171E8"/>
    <w:rsid w:val="00B253A1"/>
    <w:rsid w:val="00B360B5"/>
    <w:rsid w:val="00B46154"/>
    <w:rsid w:val="00B57D31"/>
    <w:rsid w:val="00B62D54"/>
    <w:rsid w:val="00B6418A"/>
    <w:rsid w:val="00B70AB7"/>
    <w:rsid w:val="00B82636"/>
    <w:rsid w:val="00B8322E"/>
    <w:rsid w:val="00B86ACD"/>
    <w:rsid w:val="00B90814"/>
    <w:rsid w:val="00B926B0"/>
    <w:rsid w:val="00B93E89"/>
    <w:rsid w:val="00B96BCB"/>
    <w:rsid w:val="00BA108C"/>
    <w:rsid w:val="00BA2AEA"/>
    <w:rsid w:val="00BC108D"/>
    <w:rsid w:val="00BC1C3B"/>
    <w:rsid w:val="00BC22FF"/>
    <w:rsid w:val="00BC2860"/>
    <w:rsid w:val="00BC34DB"/>
    <w:rsid w:val="00BD48F6"/>
    <w:rsid w:val="00BD4B5C"/>
    <w:rsid w:val="00BE21B0"/>
    <w:rsid w:val="00BE5455"/>
    <w:rsid w:val="00BE72E2"/>
    <w:rsid w:val="00BF36E1"/>
    <w:rsid w:val="00C03028"/>
    <w:rsid w:val="00C113C6"/>
    <w:rsid w:val="00C11728"/>
    <w:rsid w:val="00C118F5"/>
    <w:rsid w:val="00C1397D"/>
    <w:rsid w:val="00C15F85"/>
    <w:rsid w:val="00C30DD4"/>
    <w:rsid w:val="00C47D58"/>
    <w:rsid w:val="00C52947"/>
    <w:rsid w:val="00C541BA"/>
    <w:rsid w:val="00C546AC"/>
    <w:rsid w:val="00C60809"/>
    <w:rsid w:val="00C615DD"/>
    <w:rsid w:val="00C6180E"/>
    <w:rsid w:val="00C61998"/>
    <w:rsid w:val="00C6200E"/>
    <w:rsid w:val="00C70AE7"/>
    <w:rsid w:val="00C757AE"/>
    <w:rsid w:val="00C81EB9"/>
    <w:rsid w:val="00C82612"/>
    <w:rsid w:val="00C8276F"/>
    <w:rsid w:val="00C931CB"/>
    <w:rsid w:val="00C949D7"/>
    <w:rsid w:val="00C959DD"/>
    <w:rsid w:val="00CA3EB7"/>
    <w:rsid w:val="00CA77CE"/>
    <w:rsid w:val="00CA7D04"/>
    <w:rsid w:val="00CA7D6A"/>
    <w:rsid w:val="00CB220A"/>
    <w:rsid w:val="00CC1774"/>
    <w:rsid w:val="00CC2AD9"/>
    <w:rsid w:val="00CC63D7"/>
    <w:rsid w:val="00CC69B1"/>
    <w:rsid w:val="00CC7D66"/>
    <w:rsid w:val="00CD3D62"/>
    <w:rsid w:val="00CD61A0"/>
    <w:rsid w:val="00CD7761"/>
    <w:rsid w:val="00CE36D5"/>
    <w:rsid w:val="00CE6EAB"/>
    <w:rsid w:val="00CF0B46"/>
    <w:rsid w:val="00CF3E30"/>
    <w:rsid w:val="00D0265E"/>
    <w:rsid w:val="00D069A8"/>
    <w:rsid w:val="00D06C6B"/>
    <w:rsid w:val="00D116BF"/>
    <w:rsid w:val="00D17C27"/>
    <w:rsid w:val="00D2251F"/>
    <w:rsid w:val="00D26219"/>
    <w:rsid w:val="00D43617"/>
    <w:rsid w:val="00D4650F"/>
    <w:rsid w:val="00D478AB"/>
    <w:rsid w:val="00D5090A"/>
    <w:rsid w:val="00D523D3"/>
    <w:rsid w:val="00D54382"/>
    <w:rsid w:val="00D647CC"/>
    <w:rsid w:val="00D65DF5"/>
    <w:rsid w:val="00D67C42"/>
    <w:rsid w:val="00D712FF"/>
    <w:rsid w:val="00D748E2"/>
    <w:rsid w:val="00D87160"/>
    <w:rsid w:val="00D9176F"/>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1B0"/>
    <w:rsid w:val="00E4434B"/>
    <w:rsid w:val="00E469B9"/>
    <w:rsid w:val="00E56CB8"/>
    <w:rsid w:val="00E60C1D"/>
    <w:rsid w:val="00E61651"/>
    <w:rsid w:val="00E61CEC"/>
    <w:rsid w:val="00E62E0B"/>
    <w:rsid w:val="00E67DE8"/>
    <w:rsid w:val="00E72A1D"/>
    <w:rsid w:val="00E834C6"/>
    <w:rsid w:val="00E8517F"/>
    <w:rsid w:val="00E874F7"/>
    <w:rsid w:val="00E91130"/>
    <w:rsid w:val="00E91D60"/>
    <w:rsid w:val="00E92856"/>
    <w:rsid w:val="00E93FC6"/>
    <w:rsid w:val="00E94298"/>
    <w:rsid w:val="00EA081B"/>
    <w:rsid w:val="00EA3912"/>
    <w:rsid w:val="00EA3D6F"/>
    <w:rsid w:val="00EA75F4"/>
    <w:rsid w:val="00EB2FE0"/>
    <w:rsid w:val="00EC1817"/>
    <w:rsid w:val="00ED03BA"/>
    <w:rsid w:val="00ED57AE"/>
    <w:rsid w:val="00EE0695"/>
    <w:rsid w:val="00EE2024"/>
    <w:rsid w:val="00EE65FA"/>
    <w:rsid w:val="00F01CE2"/>
    <w:rsid w:val="00F02525"/>
    <w:rsid w:val="00F04E7E"/>
    <w:rsid w:val="00F1355D"/>
    <w:rsid w:val="00F178B0"/>
    <w:rsid w:val="00F212E9"/>
    <w:rsid w:val="00F27B19"/>
    <w:rsid w:val="00F33128"/>
    <w:rsid w:val="00F36DC1"/>
    <w:rsid w:val="00F45973"/>
    <w:rsid w:val="00F463B9"/>
    <w:rsid w:val="00F561D2"/>
    <w:rsid w:val="00F579AB"/>
    <w:rsid w:val="00F57DA5"/>
    <w:rsid w:val="00F62910"/>
    <w:rsid w:val="00F634F6"/>
    <w:rsid w:val="00F636E2"/>
    <w:rsid w:val="00F6429E"/>
    <w:rsid w:val="00F675DB"/>
    <w:rsid w:val="00F74972"/>
    <w:rsid w:val="00F77C9B"/>
    <w:rsid w:val="00F8309E"/>
    <w:rsid w:val="00F84A9D"/>
    <w:rsid w:val="00F8554B"/>
    <w:rsid w:val="00F9195B"/>
    <w:rsid w:val="00FA13AC"/>
    <w:rsid w:val="00FA4B3A"/>
    <w:rsid w:val="00FA5C08"/>
    <w:rsid w:val="00FB443D"/>
    <w:rsid w:val="00FC1A6B"/>
    <w:rsid w:val="00FC1CBE"/>
    <w:rsid w:val="00FC51CC"/>
    <w:rsid w:val="00FC6BBF"/>
    <w:rsid w:val="00FD11DC"/>
    <w:rsid w:val="00FD4DEA"/>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styleId="afa">
    <w:name w:val="Hyperlink"/>
    <w:uiPriority w:val="99"/>
    <w:unhideWhenUsed/>
    <w:rsid w:val="00F9195B"/>
    <w:rPr>
      <w:color w:val="0563C1" w:themeColor="hyperlink"/>
      <w:u w:val="single"/>
    </w:rPr>
  </w:style>
  <w:style w:type="paragraph" w:customStyle="1" w:styleId="Standard">
    <w:name w:val="Standard"/>
    <w:rsid w:val="00C47D58"/>
    <w:pPr>
      <w:widowControl w:val="0"/>
      <w:suppressAutoHyphens/>
      <w:textAlignment w:val="baseline"/>
    </w:pPr>
    <w:rPr>
      <w:rFonts w:ascii="Times New Roman" w:eastAsia="Andale Sans UI" w:hAnsi="Times New Roman" w:cs="Tahoma"/>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607692962">
      <w:bodyDiv w:val="1"/>
      <w:marLeft w:val="0"/>
      <w:marRight w:val="0"/>
      <w:marTop w:val="0"/>
      <w:marBottom w:val="0"/>
      <w:divBdr>
        <w:top w:val="none" w:sz="0" w:space="0" w:color="auto"/>
        <w:left w:val="none" w:sz="0" w:space="0" w:color="auto"/>
        <w:bottom w:val="none" w:sz="0" w:space="0" w:color="auto"/>
        <w:right w:val="none" w:sz="0" w:space="0" w:color="auto"/>
      </w:divBdr>
    </w:div>
    <w:div w:id="1724015349">
      <w:bodyDiv w:val="1"/>
      <w:marLeft w:val="0"/>
      <w:marRight w:val="0"/>
      <w:marTop w:val="0"/>
      <w:marBottom w:val="0"/>
      <w:divBdr>
        <w:top w:val="none" w:sz="0" w:space="0" w:color="auto"/>
        <w:left w:val="none" w:sz="0" w:space="0" w:color="auto"/>
        <w:bottom w:val="none" w:sz="0" w:space="0" w:color="auto"/>
        <w:right w:val="none" w:sz="0" w:space="0" w:color="auto"/>
      </w:divBdr>
    </w:div>
    <w:div w:id="199282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05B23-0414-41D5-B2A6-E078C447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6</Pages>
  <Words>1819</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cp:lastModifiedBy>Власова Анна Викторовна</cp:lastModifiedBy>
  <cp:revision>21</cp:revision>
  <cp:lastPrinted>2023-07-31T09:50:00Z</cp:lastPrinted>
  <dcterms:created xsi:type="dcterms:W3CDTF">2023-07-26T14:02:00Z</dcterms:created>
  <dcterms:modified xsi:type="dcterms:W3CDTF">2023-08-28T11:46:00Z</dcterms:modified>
</cp:coreProperties>
</file>